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2" w:type="dxa"/>
        <w:tblInd w:w="-34" w:type="dxa"/>
        <w:tblBorders>
          <w:insideH w:val="single" w:sz="4" w:space="0" w:color="auto"/>
        </w:tblBorders>
        <w:tblLayout w:type="fixed"/>
        <w:tblLook w:val="04A0" w:firstRow="1" w:lastRow="0" w:firstColumn="1" w:lastColumn="0" w:noHBand="0" w:noVBand="1"/>
      </w:tblPr>
      <w:tblGrid>
        <w:gridCol w:w="4336"/>
        <w:gridCol w:w="1134"/>
        <w:gridCol w:w="4502"/>
      </w:tblGrid>
      <w:tr w:rsidR="00E91F53">
        <w:trPr>
          <w:trHeight w:val="1842"/>
        </w:trPr>
        <w:tc>
          <w:tcPr>
            <w:tcW w:w="4337" w:type="dxa"/>
            <w:tcBorders>
              <w:top w:val="nil"/>
              <w:left w:val="nil"/>
              <w:bottom w:val="single" w:sz="4" w:space="0" w:color="auto"/>
              <w:right w:val="nil"/>
            </w:tcBorders>
            <w:vAlign w:val="center"/>
          </w:tcPr>
          <w:p w:rsidR="00E91F53" w:rsidRDefault="00E91F53">
            <w:pPr>
              <w:spacing w:line="220" w:lineRule="exact"/>
              <w:ind w:left="57" w:right="57"/>
              <w:jc w:val="center"/>
              <w:rPr>
                <w:caps/>
                <w:sz w:val="28"/>
                <w:szCs w:val="28"/>
              </w:rPr>
            </w:pPr>
          </w:p>
        </w:tc>
        <w:tc>
          <w:tcPr>
            <w:tcW w:w="1134" w:type="dxa"/>
            <w:tcBorders>
              <w:top w:val="nil"/>
              <w:left w:val="nil"/>
              <w:bottom w:val="single" w:sz="4" w:space="0" w:color="auto"/>
              <w:right w:val="nil"/>
            </w:tcBorders>
            <w:vAlign w:val="center"/>
          </w:tcPr>
          <w:p w:rsidR="00E91F53" w:rsidRDefault="00E91F53">
            <w:pPr>
              <w:spacing w:line="240" w:lineRule="exact"/>
              <w:ind w:left="57" w:right="57"/>
              <w:jc w:val="center"/>
              <w:rPr>
                <w:sz w:val="28"/>
                <w:szCs w:val="28"/>
              </w:rPr>
            </w:pPr>
          </w:p>
        </w:tc>
        <w:tc>
          <w:tcPr>
            <w:tcW w:w="4503" w:type="dxa"/>
            <w:tcBorders>
              <w:top w:val="nil"/>
              <w:left w:val="nil"/>
              <w:bottom w:val="single" w:sz="4" w:space="0" w:color="auto"/>
              <w:right w:val="nil"/>
            </w:tcBorders>
            <w:vAlign w:val="center"/>
          </w:tcPr>
          <w:p w:rsidR="00E91F53" w:rsidRDefault="00E91F53">
            <w:pPr>
              <w:spacing w:line="220" w:lineRule="exact"/>
              <w:ind w:left="57" w:right="57"/>
              <w:jc w:val="center"/>
              <w:rPr>
                <w:caps/>
                <w:sz w:val="28"/>
                <w:szCs w:val="28"/>
              </w:rPr>
            </w:pPr>
          </w:p>
          <w:p w:rsidR="00E91F53" w:rsidRDefault="00E91F53">
            <w:pPr>
              <w:spacing w:line="220" w:lineRule="exact"/>
              <w:ind w:left="57" w:right="57"/>
              <w:jc w:val="center"/>
              <w:rPr>
                <w:caps/>
                <w:sz w:val="28"/>
                <w:szCs w:val="28"/>
              </w:rPr>
            </w:pPr>
          </w:p>
          <w:p w:rsidR="00E91F53" w:rsidRDefault="00E91F53">
            <w:pPr>
              <w:spacing w:line="220" w:lineRule="exact"/>
              <w:rPr>
                <w:caps/>
                <w:sz w:val="28"/>
                <w:szCs w:val="28"/>
              </w:rPr>
            </w:pPr>
          </w:p>
        </w:tc>
      </w:tr>
      <w:tr w:rsidR="00E91F53">
        <w:trPr>
          <w:trHeight w:val="993"/>
        </w:trPr>
        <w:tc>
          <w:tcPr>
            <w:tcW w:w="9974" w:type="dxa"/>
            <w:gridSpan w:val="3"/>
            <w:tcBorders>
              <w:top w:val="single" w:sz="4" w:space="0" w:color="auto"/>
              <w:left w:val="nil"/>
              <w:bottom w:val="nil"/>
              <w:right w:val="nil"/>
            </w:tcBorders>
          </w:tcPr>
          <w:p w:rsidR="00E91F53" w:rsidRDefault="00BA4A98">
            <w:pPr>
              <w:spacing w:line="220" w:lineRule="exact"/>
              <w:ind w:right="57"/>
              <w:rPr>
                <w:b/>
                <w:sz w:val="28"/>
                <w:szCs w:val="28"/>
              </w:rPr>
            </w:pPr>
            <w:r>
              <w:rPr>
                <w:b/>
                <w:sz w:val="28"/>
                <w:szCs w:val="28"/>
              </w:rPr>
              <w:t xml:space="preserve">          </w:t>
            </w:r>
          </w:p>
          <w:p w:rsidR="00E91F53" w:rsidRDefault="00BA4A98">
            <w:pPr>
              <w:spacing w:line="300" w:lineRule="exact"/>
              <w:ind w:right="57"/>
              <w:rPr>
                <w:b/>
                <w:sz w:val="28"/>
                <w:szCs w:val="28"/>
              </w:rPr>
            </w:pPr>
            <w:r>
              <w:rPr>
                <w:b/>
                <w:sz w:val="28"/>
                <w:szCs w:val="28"/>
              </w:rPr>
              <w:t xml:space="preserve">                    ПРИКАЗ                                                                  БОЕРЫК</w:t>
            </w:r>
          </w:p>
          <w:p w:rsidR="00E91F53" w:rsidRDefault="00E91F53">
            <w:pPr>
              <w:spacing w:line="240" w:lineRule="exact"/>
              <w:ind w:right="57"/>
              <w:rPr>
                <w:sz w:val="28"/>
                <w:szCs w:val="28"/>
              </w:rPr>
            </w:pPr>
          </w:p>
          <w:p w:rsidR="00E91F53" w:rsidRDefault="00BA4A98">
            <w:pPr>
              <w:spacing w:line="300" w:lineRule="exact"/>
              <w:ind w:right="57"/>
              <w:rPr>
                <w:sz w:val="28"/>
                <w:szCs w:val="28"/>
              </w:rPr>
            </w:pPr>
            <w:r>
              <w:rPr>
                <w:sz w:val="28"/>
                <w:szCs w:val="28"/>
              </w:rPr>
              <w:t xml:space="preserve">            ________________                  г. Казань                       № ______________</w:t>
            </w:r>
          </w:p>
        </w:tc>
      </w:tr>
    </w:tbl>
    <w:p w:rsidR="00E91F53" w:rsidRDefault="00BA4A98">
      <w:pPr>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2694940</wp:posOffset>
            </wp:positionH>
            <wp:positionV relativeFrom="paragraph">
              <wp:posOffset>-1855470</wp:posOffset>
            </wp:positionV>
            <wp:extent cx="720090" cy="720090"/>
            <wp:effectExtent l="0" t="0" r="3810" b="3810"/>
            <wp:wrapNone/>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-249555</wp:posOffset>
                </wp:positionH>
                <wp:positionV relativeFrom="paragraph">
                  <wp:posOffset>-1852295</wp:posOffset>
                </wp:positionV>
                <wp:extent cx="2908935" cy="71310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935" cy="713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91F53" w:rsidRDefault="00BA4A98">
                            <w:pPr>
                              <w:jc w:val="center"/>
                              <w:rPr>
                                <w:sz w:val="28"/>
                                <w:szCs w:val="28"/>
                              </w:rPr>
                            </w:pPr>
                            <w:r>
                              <w:rPr>
                                <w:caps/>
                                <w:sz w:val="28"/>
                                <w:szCs w:val="28"/>
                                <w:lang w:val="be-BY"/>
                              </w:rPr>
                              <w:t>МИНИСТЕРСТВО образования и науки</w:t>
                            </w:r>
                            <w:r>
                              <w:rPr>
                                <w:caps/>
                                <w:sz w:val="28"/>
                                <w:szCs w:val="28"/>
                              </w:rPr>
                              <w:br/>
                            </w:r>
                            <w:r>
                              <w:rPr>
                                <w:caps/>
                                <w:sz w:val="28"/>
                                <w:szCs w:val="28"/>
                                <w:lang w:val="be-BY"/>
                              </w:rPr>
                              <w:t>Республики Татарстан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Поле 2" o:spid="_x0000_s1026" type="#_x0000_t202" style="position:absolute;margin-left:-19.65pt;margin-top:-145.85pt;width:229.05pt;height:5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S/CwgIAALk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" filled="f" stroked="f" strokeweight=".5pt">
                <v:textbox>
                  <w:txbxContent>
                    <w:p>
                      <w:pPr>
                        <w:jc w:val="center"/>
                        <w:rPr>
                          <w:sz w:val="28"/>
                          <w:szCs w:val="28"/>
                        </w:rPr>
                      </w:pPr>
                      <w:r>
                        <w:rPr>
                          <w:caps/>
                          <w:sz w:val="28"/>
                          <w:szCs w:val="28"/>
                          <w:lang w:val="be-BY"/>
                        </w:rPr>
                        <w:t>МИНИСТЕРСТВО образования и науки</w:t>
                      </w:r>
                      <w:r>
                        <w:rPr>
                          <w:caps/>
                          <w:sz w:val="28"/>
                          <w:szCs w:val="28"/>
                        </w:rPr>
                        <w:br/>
                      </w:r>
                      <w:r>
                        <w:rPr>
                          <w:caps/>
                          <w:sz w:val="28"/>
                          <w:szCs w:val="28"/>
                          <w:lang w:val="be-BY"/>
                        </w:rPr>
                        <w:t>Республики Татарстан</w:t>
                      </w:r>
                    </w:p>
                  </w:txbxContent>
                </v:textbox>
              </v:shape>
            </w:pict>
          </mc:Fallback>
        </mc:AlternateContent>
      </w: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3383915</wp:posOffset>
                </wp:positionH>
                <wp:positionV relativeFrom="paragraph">
                  <wp:posOffset>-1862455</wp:posOffset>
                </wp:positionV>
                <wp:extent cx="3016250" cy="664210"/>
                <wp:effectExtent l="2540" t="4445" r="635"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91F53" w:rsidRDefault="00BA4A98">
                            <w:pPr>
                              <w:jc w:val="center"/>
                              <w:rPr>
                                <w:caps/>
                                <w:spacing w:val="-4"/>
                                <w:sz w:val="28"/>
                                <w:szCs w:val="28"/>
                                <w:lang w:val="be-BY"/>
                              </w:rPr>
                            </w:pPr>
                            <w:r>
                              <w:rPr>
                                <w:caps/>
                                <w:spacing w:val="-4"/>
                                <w:sz w:val="28"/>
                                <w:szCs w:val="28"/>
                                <w:lang w:val="be-BY"/>
                              </w:rPr>
                              <w:t>Татарстан Республикасы</w:t>
                            </w:r>
                          </w:p>
                          <w:p w:rsidR="00E91F53" w:rsidRDefault="00BA4A98">
                            <w:pPr>
                              <w:jc w:val="center"/>
                              <w:rPr>
                                <w:spacing w:val="-4"/>
                                <w:sz w:val="28"/>
                                <w:szCs w:val="28"/>
                              </w:rPr>
                            </w:pPr>
                            <w:r>
                              <w:rPr>
                                <w:caps/>
                                <w:spacing w:val="-4"/>
                                <w:sz w:val="28"/>
                                <w:szCs w:val="28"/>
                                <w:lang w:val="be-BY"/>
                              </w:rPr>
                              <w:t>Мә</w:t>
                            </w:r>
                            <w:r>
                              <w:rPr>
                                <w:caps/>
                                <w:spacing w:val="-4"/>
                                <w:sz w:val="28"/>
                                <w:szCs w:val="28"/>
                              </w:rPr>
                              <w:t>г</w:t>
                            </w:r>
                            <w:r>
                              <w:rPr>
                                <w:caps/>
                                <w:spacing w:val="-4"/>
                                <w:sz w:val="28"/>
                                <w:szCs w:val="28"/>
                                <w:lang w:val="be-BY"/>
                              </w:rPr>
                              <w:t>арИф һәм фән МИНИСТРЛЫГЫ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Поле 1" o:spid="_x0000_s1027" type="#_x0000_t202" style="position:absolute;margin-left:266.45pt;margin-top:-146.65pt;width:237.5pt;height:5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" filled="f" stroked="f" strokeweight=".5pt">
                <v:textbox>
                  <w:txbxContent>
                    <w:p>
                      <w:pPr>
                        <w:jc w:val="center"/>
                        <w:rPr>
                          <w:caps/>
                          <w:spacing w:val="-4"/>
                          <w:sz w:val="28"/>
                          <w:szCs w:val="28"/>
                          <w:lang w:val="be-BY"/>
                        </w:rPr>
                      </w:pPr>
                      <w:r>
                        <w:rPr>
                          <w:caps/>
                          <w:spacing w:val="-4"/>
                          <w:sz w:val="28"/>
                          <w:szCs w:val="28"/>
                          <w:lang w:val="be-BY"/>
                        </w:rPr>
                        <w:t>Татарстан Республикасы</w:t>
                      </w:r>
                    </w:p>
                    <w:p>
                      <w:pPr>
                        <w:jc w:val="center"/>
                        <w:rPr>
                          <w:spacing w:val="-4"/>
                          <w:sz w:val="28"/>
                          <w:szCs w:val="28"/>
                        </w:rPr>
                      </w:pPr>
                      <w:r>
                        <w:rPr>
                          <w:caps/>
                          <w:spacing w:val="-4"/>
                          <w:sz w:val="28"/>
                          <w:szCs w:val="28"/>
                          <w:lang w:val="be-BY"/>
                        </w:rPr>
                        <w:t>Мә</w:t>
                      </w:r>
                      <w:r>
                        <w:rPr>
                          <w:caps/>
                          <w:spacing w:val="-4"/>
                          <w:sz w:val="28"/>
                          <w:szCs w:val="28"/>
                        </w:rPr>
                        <w:t>г</w:t>
                      </w:r>
                      <w:r>
                        <w:rPr>
                          <w:caps/>
                          <w:spacing w:val="-4"/>
                          <w:sz w:val="28"/>
                          <w:szCs w:val="28"/>
                          <w:lang w:val="be-BY"/>
                        </w:rPr>
                        <w:t>арИф һәм фән МИНИСТРЛЫГЫ</w:t>
                      </w:r>
                    </w:p>
                  </w:txbxContent>
                </v:textbox>
              </v:shape>
            </w:pict>
          </mc:Fallback>
        </mc:AlternateContent>
      </w:r>
    </w:p>
    <w:tbl>
      <w:tblPr>
        <w:tblStyle w:val="a3"/>
        <w:tblW w:w="9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E91F53">
        <w:tc>
          <w:tcPr>
            <w:tcW w:w="4503" w:type="dxa"/>
          </w:tcPr>
          <w:p w:rsidR="00E91F53" w:rsidRDefault="00E91F53">
            <w:pPr>
              <w:jc w:val="both"/>
              <w:rPr>
                <w:sz w:val="28"/>
                <w:szCs w:val="28"/>
              </w:rPr>
            </w:pPr>
          </w:p>
          <w:p w:rsidR="00E91F53" w:rsidRDefault="00BA4A98">
            <w:pPr>
              <w:jc w:val="both"/>
              <w:rPr>
                <w:sz w:val="28"/>
                <w:szCs w:val="28"/>
              </w:rPr>
            </w:pPr>
            <w:r>
              <w:rPr>
                <w:sz w:val="28"/>
                <w:szCs w:val="28"/>
              </w:rPr>
              <w:t>О проведении диагностического тестирования по иностранным языкам обучающихся 4, 6, 8 классов общеобразовательных организаций Республики Татарстан в 2016-2017 учебном году</w:t>
            </w:r>
          </w:p>
        </w:tc>
        <w:tc>
          <w:tcPr>
            <w:tcW w:w="5211" w:type="dxa"/>
          </w:tcPr>
          <w:p w:rsidR="00E91F53" w:rsidRDefault="00E91F53">
            <w:pPr>
              <w:ind w:left="317" w:hanging="317"/>
              <w:rPr>
                <w:sz w:val="28"/>
                <w:szCs w:val="28"/>
              </w:rPr>
            </w:pPr>
          </w:p>
        </w:tc>
      </w:tr>
    </w:tbl>
    <w:p w:rsidR="00E91F53" w:rsidRDefault="00E91F53">
      <w:pPr>
        <w:rPr>
          <w:sz w:val="28"/>
          <w:szCs w:val="28"/>
        </w:rPr>
      </w:pPr>
    </w:p>
    <w:p w:rsidR="00E91F53" w:rsidRDefault="00BA4A98">
      <w:pPr>
        <w:spacing w:after="120"/>
        <w:ind w:firstLine="709"/>
        <w:jc w:val="both"/>
        <w:rPr>
          <w:color w:val="FF0000"/>
          <w:sz w:val="28"/>
          <w:szCs w:val="28"/>
        </w:rPr>
      </w:pPr>
      <w:r>
        <w:rPr>
          <w:sz w:val="28"/>
          <w:szCs w:val="28"/>
        </w:rPr>
        <w:t xml:space="preserve">В целях развития региональной системы оценки качества образования, </w:t>
      </w:r>
      <w:r w:rsidR="009E08A6">
        <w:rPr>
          <w:sz w:val="28"/>
          <w:szCs w:val="28"/>
        </w:rPr>
        <w:t>в соответствии с планом работы Министерства образования и науки Республики Татарстан,</w:t>
      </w:r>
      <w:r>
        <w:rPr>
          <w:sz w:val="28"/>
          <w:szCs w:val="28"/>
        </w:rPr>
        <w:t xml:space="preserve"> </w:t>
      </w:r>
      <w:proofErr w:type="gramStart"/>
      <w:r>
        <w:rPr>
          <w:sz w:val="28"/>
          <w:szCs w:val="28"/>
        </w:rPr>
        <w:t>п</w:t>
      </w:r>
      <w:proofErr w:type="gramEnd"/>
      <w:r>
        <w:rPr>
          <w:sz w:val="28"/>
          <w:szCs w:val="28"/>
        </w:rPr>
        <w:t xml:space="preserve"> р и к а з ы в а ю:</w:t>
      </w:r>
    </w:p>
    <w:p w:rsidR="00E91F53" w:rsidRDefault="00BA4A98">
      <w:pPr>
        <w:pStyle w:val="ad"/>
        <w:ind w:firstLine="709"/>
        <w:jc w:val="both"/>
        <w:rPr>
          <w:rFonts w:ascii="Times New Roman" w:hAnsi="Times New Roman" w:cs="Times New Roman"/>
          <w:spacing w:val="60"/>
          <w:sz w:val="28"/>
          <w:szCs w:val="28"/>
        </w:rPr>
      </w:pPr>
      <w:r>
        <w:rPr>
          <w:rFonts w:ascii="Times New Roman" w:hAnsi="Times New Roman" w:cs="Times New Roman"/>
          <w:spacing w:val="60"/>
          <w:sz w:val="28"/>
          <w:szCs w:val="28"/>
        </w:rPr>
        <w:t xml:space="preserve">1. </w:t>
      </w:r>
      <w:r>
        <w:rPr>
          <w:rFonts w:ascii="Times New Roman" w:hAnsi="Times New Roman" w:cs="Times New Roman"/>
          <w:sz w:val="28"/>
          <w:szCs w:val="28"/>
        </w:rPr>
        <w:t>Управлению общего образования (</w:t>
      </w:r>
      <w:proofErr w:type="spellStart"/>
      <w:r>
        <w:rPr>
          <w:rFonts w:ascii="Times New Roman" w:hAnsi="Times New Roman" w:cs="Times New Roman"/>
          <w:sz w:val="28"/>
          <w:szCs w:val="28"/>
        </w:rPr>
        <w:t>Т.Т.Федорова</w:t>
      </w:r>
      <w:proofErr w:type="spellEnd"/>
      <w:r>
        <w:rPr>
          <w:rFonts w:ascii="Times New Roman" w:hAnsi="Times New Roman" w:cs="Times New Roman"/>
          <w:sz w:val="28"/>
          <w:szCs w:val="28"/>
        </w:rPr>
        <w:t xml:space="preserve">) организовать проведение диагностического тестирования с полным охватом обучающихся 4, 6, 8 </w:t>
      </w:r>
      <w:r>
        <w:rPr>
          <w:rFonts w:ascii="Times New Roman" w:hAnsi="Times New Roman" w:cs="Times New Roman"/>
          <w:sz w:val="28"/>
          <w:szCs w:val="28"/>
          <w:lang w:val="tt-RU"/>
        </w:rPr>
        <w:t xml:space="preserve">классов общеобразовательных организаций </w:t>
      </w:r>
      <w:r>
        <w:rPr>
          <w:rFonts w:ascii="Times New Roman" w:hAnsi="Times New Roman" w:cs="Times New Roman"/>
          <w:sz w:val="28"/>
          <w:szCs w:val="28"/>
        </w:rPr>
        <w:t xml:space="preserve">Республики Татарстан </w:t>
      </w:r>
      <w:r>
        <w:rPr>
          <w:rFonts w:ascii="Times New Roman" w:hAnsi="Times New Roman" w:cs="Times New Roman"/>
          <w:sz w:val="28"/>
          <w:szCs w:val="28"/>
          <w:lang w:val="tt-RU"/>
        </w:rPr>
        <w:t>по иностранным языкам</w:t>
      </w:r>
      <w:r>
        <w:rPr>
          <w:rFonts w:ascii="Times New Roman" w:hAnsi="Times New Roman" w:cs="Times New Roman"/>
          <w:b/>
          <w:sz w:val="28"/>
          <w:szCs w:val="28"/>
          <w:lang w:val="tt-RU"/>
        </w:rPr>
        <w:t xml:space="preserve"> </w:t>
      </w:r>
      <w:r>
        <w:rPr>
          <w:rFonts w:ascii="Times New Roman" w:hAnsi="Times New Roman" w:cs="Times New Roman"/>
          <w:sz w:val="28"/>
          <w:szCs w:val="28"/>
          <w:lang w:val="tt-RU"/>
        </w:rPr>
        <w:t>(английский, немецкий, французский языки)</w:t>
      </w:r>
      <w:r>
        <w:rPr>
          <w:rFonts w:ascii="Times New Roman" w:hAnsi="Times New Roman" w:cs="Times New Roman"/>
          <w:b/>
          <w:sz w:val="28"/>
          <w:szCs w:val="28"/>
          <w:lang w:val="tt-RU"/>
        </w:rPr>
        <w:t xml:space="preserve"> </w:t>
      </w:r>
      <w:r>
        <w:rPr>
          <w:rFonts w:ascii="Times New Roman" w:hAnsi="Times New Roman" w:cs="Times New Roman"/>
          <w:sz w:val="28"/>
          <w:szCs w:val="28"/>
        </w:rPr>
        <w:t>в бланочном формате (далее – диагностическое тестирование) 22 ноября 2016 года.</w:t>
      </w:r>
      <w:r>
        <w:rPr>
          <w:rFonts w:ascii="Times New Roman" w:hAnsi="Times New Roman" w:cs="Times New Roman"/>
          <w:spacing w:val="60"/>
          <w:sz w:val="28"/>
          <w:szCs w:val="28"/>
        </w:rPr>
        <w:t xml:space="preserve"> </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2. Утвердить прилагаемые:</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проведения диагностического тестирования обучающихся 4, 6, 8 </w:t>
      </w:r>
      <w:r>
        <w:rPr>
          <w:rFonts w:ascii="Times New Roman" w:hAnsi="Times New Roman" w:cs="Times New Roman"/>
          <w:sz w:val="28"/>
          <w:szCs w:val="28"/>
          <w:lang w:val="tt-RU"/>
        </w:rPr>
        <w:t xml:space="preserve">классов общеобразовательных организаций </w:t>
      </w:r>
      <w:r>
        <w:rPr>
          <w:rFonts w:ascii="Times New Roman" w:hAnsi="Times New Roman" w:cs="Times New Roman"/>
          <w:sz w:val="28"/>
          <w:szCs w:val="28"/>
        </w:rPr>
        <w:t xml:space="preserve">Республики Татарстан по иностранным языкам (далее – порядок) (приложение №1); </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шаблон бланка участника диагностического тестирования (приложение №2);</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сопроводительный бланк к материалам диагностического тестирования (приложение № 3);</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инструкцию по заполнению бланков диагностического тестирования (приложение № 4);</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инструкцию для координатора от образовательной организации по проведению диагностического тестирования (приложение № 5);</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инструкцию для ответственного организатора в аудитории (приложение 6);</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инструкцию для прочтения организатором в аудитории для участников тестирования (приложение № 7).</w:t>
      </w:r>
    </w:p>
    <w:p w:rsidR="00E91F53" w:rsidRPr="009E08A6"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9E08A6">
        <w:rPr>
          <w:rFonts w:ascii="Times New Roman" w:hAnsi="Times New Roman" w:cs="Times New Roman"/>
          <w:sz w:val="28"/>
          <w:szCs w:val="28"/>
        </w:rPr>
        <w:t>Директору государственного бюджетного учреждения «Республиканский центр мониторинга качества образования» (</w:t>
      </w:r>
      <w:proofErr w:type="spellStart"/>
      <w:r w:rsidRPr="009E08A6">
        <w:rPr>
          <w:rFonts w:ascii="Times New Roman" w:hAnsi="Times New Roman" w:cs="Times New Roman"/>
          <w:sz w:val="28"/>
          <w:szCs w:val="28"/>
        </w:rPr>
        <w:t>А.Р.Мухаметов</w:t>
      </w:r>
      <w:proofErr w:type="spellEnd"/>
      <w:r w:rsidRPr="009E08A6">
        <w:rPr>
          <w:rFonts w:ascii="Times New Roman" w:hAnsi="Times New Roman" w:cs="Times New Roman"/>
          <w:sz w:val="28"/>
          <w:szCs w:val="28"/>
        </w:rPr>
        <w:t xml:space="preserve">) обеспечить методическое, организационное, информационно-технологическое сопровождение диагностического тестирования за счет средств, предусмотренных </w:t>
      </w:r>
      <w:r w:rsidRPr="009E08A6">
        <w:rPr>
          <w:rFonts w:ascii="Times New Roman" w:hAnsi="Times New Roman" w:cs="Times New Roman"/>
          <w:sz w:val="28"/>
          <w:szCs w:val="28"/>
        </w:rPr>
        <w:lastRenderedPageBreak/>
        <w:t>на реализацию мероприятий в рамках республиканской системы оценки качества образования.</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4. Рекомендовать руководителям муниципальных органов управления образованием Республики Татарстан:</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 xml:space="preserve">назначить муниципального координатора, ответственного за организацию и проведение диагностического тестирования, а также сбор сведений о количественных показателях обучающихся 4, 6, 8 классов </w:t>
      </w:r>
      <w:r>
        <w:rPr>
          <w:rFonts w:ascii="Times New Roman" w:hAnsi="Times New Roman" w:cs="Times New Roman"/>
          <w:sz w:val="28"/>
          <w:szCs w:val="28"/>
          <w:lang w:val="tt-RU"/>
        </w:rPr>
        <w:t>общеобразовательных организаций;</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обеспечить контроль получения и доставки материалов диагностического тестирования;</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создать условия для объективного проведения диагностического тестирования.</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 xml:space="preserve">5. Контроль за исполнением настоящего приказа возложить на заместителя министра </w:t>
      </w:r>
      <w:proofErr w:type="spellStart"/>
      <w:r>
        <w:rPr>
          <w:rFonts w:ascii="Times New Roman" w:hAnsi="Times New Roman" w:cs="Times New Roman"/>
          <w:sz w:val="28"/>
          <w:szCs w:val="28"/>
        </w:rPr>
        <w:t>И.Р.Мухаметова</w:t>
      </w:r>
      <w:proofErr w:type="spellEnd"/>
      <w:r>
        <w:rPr>
          <w:rFonts w:ascii="Times New Roman" w:hAnsi="Times New Roman" w:cs="Times New Roman"/>
          <w:sz w:val="28"/>
          <w:szCs w:val="28"/>
        </w:rPr>
        <w:t>.</w:t>
      </w:r>
    </w:p>
    <w:p w:rsidR="00E91F53" w:rsidRDefault="00E91F53">
      <w:pPr>
        <w:ind w:firstLine="708"/>
        <w:rPr>
          <w:sz w:val="28"/>
          <w:szCs w:val="28"/>
        </w:rPr>
      </w:pPr>
    </w:p>
    <w:p w:rsidR="00E91F53" w:rsidRDefault="00E91F53">
      <w:pPr>
        <w:ind w:firstLine="708"/>
        <w:rPr>
          <w:sz w:val="28"/>
          <w:szCs w:val="28"/>
        </w:rPr>
      </w:pPr>
    </w:p>
    <w:p w:rsidR="00E91F53" w:rsidRDefault="00BA4A98">
      <w:pPr>
        <w:rPr>
          <w:sz w:val="28"/>
          <w:szCs w:val="28"/>
        </w:rPr>
      </w:pPr>
      <w:r>
        <w:rPr>
          <w:sz w:val="28"/>
          <w:szCs w:val="28"/>
        </w:rPr>
        <w:t>Заместитель Премьер-министра</w:t>
      </w:r>
    </w:p>
    <w:p w:rsidR="00E91F53" w:rsidRDefault="00BA4A98">
      <w:pPr>
        <w:rPr>
          <w:sz w:val="28"/>
          <w:szCs w:val="28"/>
        </w:rPr>
      </w:pPr>
      <w:r>
        <w:rPr>
          <w:sz w:val="28"/>
          <w:szCs w:val="28"/>
        </w:rPr>
        <w:t>Республики Татарстан – министр</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Э.Н.Фаттахов</w:t>
      </w:r>
      <w:proofErr w:type="spellEnd"/>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rPr>
          <w:sz w:val="28"/>
          <w:szCs w:val="28"/>
        </w:rPr>
      </w:pPr>
    </w:p>
    <w:p w:rsidR="00E91F53" w:rsidRDefault="00E91F53">
      <w:pPr>
        <w:ind w:left="6372"/>
        <w:rPr>
          <w:sz w:val="28"/>
          <w:szCs w:val="28"/>
        </w:rPr>
      </w:pPr>
    </w:p>
    <w:p w:rsidR="00E91F53" w:rsidRDefault="00E91F53">
      <w:pPr>
        <w:ind w:left="6372"/>
        <w:rPr>
          <w:sz w:val="28"/>
          <w:szCs w:val="28"/>
        </w:rPr>
      </w:pPr>
    </w:p>
    <w:p w:rsidR="00E91F53" w:rsidRDefault="00BA4A98">
      <w:pPr>
        <w:ind w:left="6372"/>
        <w:rPr>
          <w:sz w:val="28"/>
          <w:szCs w:val="28"/>
        </w:rPr>
      </w:pPr>
      <w:r>
        <w:rPr>
          <w:sz w:val="28"/>
          <w:szCs w:val="28"/>
        </w:rPr>
        <w:t>Приложение №1</w:t>
      </w:r>
    </w:p>
    <w:p w:rsidR="00E91F53" w:rsidRDefault="00BA4A98">
      <w:pPr>
        <w:ind w:left="6372"/>
        <w:rPr>
          <w:sz w:val="28"/>
          <w:szCs w:val="28"/>
        </w:rPr>
      </w:pPr>
      <w:r>
        <w:rPr>
          <w:sz w:val="28"/>
          <w:szCs w:val="28"/>
        </w:rPr>
        <w:t xml:space="preserve">к приказу Министерства </w:t>
      </w:r>
    </w:p>
    <w:p w:rsidR="00E91F53" w:rsidRDefault="00BA4A98">
      <w:pPr>
        <w:ind w:left="6372"/>
        <w:rPr>
          <w:sz w:val="28"/>
          <w:szCs w:val="28"/>
        </w:rPr>
      </w:pPr>
      <w:r>
        <w:rPr>
          <w:sz w:val="28"/>
          <w:szCs w:val="28"/>
        </w:rPr>
        <w:t xml:space="preserve">образования и науки </w:t>
      </w:r>
    </w:p>
    <w:p w:rsidR="00E91F53" w:rsidRDefault="00BA4A98">
      <w:pPr>
        <w:ind w:left="6372"/>
        <w:rPr>
          <w:sz w:val="28"/>
          <w:szCs w:val="28"/>
        </w:rPr>
      </w:pPr>
      <w:r>
        <w:rPr>
          <w:sz w:val="28"/>
          <w:szCs w:val="28"/>
        </w:rPr>
        <w:t>Республики Татарстан</w:t>
      </w:r>
    </w:p>
    <w:p w:rsidR="00E91F53" w:rsidRDefault="00BA4A98">
      <w:pPr>
        <w:ind w:left="6372"/>
        <w:rPr>
          <w:sz w:val="28"/>
          <w:szCs w:val="28"/>
        </w:rPr>
      </w:pPr>
      <w:r>
        <w:rPr>
          <w:sz w:val="28"/>
          <w:szCs w:val="28"/>
        </w:rPr>
        <w:t xml:space="preserve">от «___»________ 2016 г. </w:t>
      </w:r>
    </w:p>
    <w:p w:rsidR="00E91F53" w:rsidRDefault="00BA4A98">
      <w:pPr>
        <w:ind w:left="6372"/>
        <w:rPr>
          <w:sz w:val="28"/>
          <w:szCs w:val="28"/>
        </w:rPr>
      </w:pPr>
      <w:r>
        <w:rPr>
          <w:sz w:val="28"/>
          <w:szCs w:val="28"/>
        </w:rPr>
        <w:t>№ _________________</w:t>
      </w:r>
    </w:p>
    <w:p w:rsidR="00E91F53" w:rsidRDefault="00E91F53">
      <w:pPr>
        <w:ind w:left="6372"/>
        <w:rPr>
          <w:sz w:val="28"/>
          <w:szCs w:val="28"/>
        </w:rPr>
      </w:pPr>
    </w:p>
    <w:p w:rsidR="00E91F53" w:rsidRDefault="00BA4A98">
      <w:pPr>
        <w:pStyle w:val="ad"/>
        <w:jc w:val="center"/>
        <w:rPr>
          <w:rFonts w:ascii="Times New Roman" w:hAnsi="Times New Roman" w:cs="Times New Roman"/>
          <w:b/>
          <w:sz w:val="28"/>
          <w:szCs w:val="28"/>
          <w:lang w:val="tt-RU"/>
        </w:rPr>
      </w:pPr>
      <w:r>
        <w:rPr>
          <w:rFonts w:ascii="Times New Roman" w:hAnsi="Times New Roman" w:cs="Times New Roman"/>
          <w:b/>
          <w:sz w:val="28"/>
          <w:szCs w:val="28"/>
        </w:rPr>
        <w:t xml:space="preserve">Порядок проведения диагностического тестирования обучающихся </w:t>
      </w:r>
      <w:r>
        <w:rPr>
          <w:rFonts w:ascii="Times New Roman" w:hAnsi="Times New Roman" w:cs="Times New Roman"/>
          <w:b/>
          <w:sz w:val="28"/>
          <w:szCs w:val="28"/>
        </w:rPr>
        <w:br/>
      </w:r>
      <w:r w:rsidR="008A73AB">
        <w:rPr>
          <w:rFonts w:ascii="Times New Roman" w:hAnsi="Times New Roman" w:cs="Times New Roman"/>
          <w:b/>
          <w:sz w:val="28"/>
          <w:szCs w:val="28"/>
        </w:rPr>
        <w:t>4, 6, 8</w:t>
      </w:r>
      <w:r>
        <w:rPr>
          <w:rFonts w:ascii="Times New Roman" w:hAnsi="Times New Roman" w:cs="Times New Roman"/>
          <w:b/>
          <w:sz w:val="28"/>
          <w:szCs w:val="28"/>
        </w:rPr>
        <w:t xml:space="preserve"> </w:t>
      </w:r>
      <w:r>
        <w:rPr>
          <w:rFonts w:ascii="Times New Roman" w:hAnsi="Times New Roman" w:cs="Times New Roman"/>
          <w:b/>
          <w:sz w:val="28"/>
          <w:szCs w:val="28"/>
          <w:lang w:val="tt-RU"/>
        </w:rPr>
        <w:t xml:space="preserve">классов общеобразовательных организаций </w:t>
      </w:r>
    </w:p>
    <w:p w:rsidR="00E91F53" w:rsidRDefault="00BA4A98">
      <w:pPr>
        <w:pStyle w:val="ad"/>
        <w:jc w:val="center"/>
        <w:rPr>
          <w:rFonts w:ascii="Times New Roman" w:hAnsi="Times New Roman" w:cs="Times New Roman"/>
          <w:b/>
          <w:sz w:val="28"/>
          <w:szCs w:val="28"/>
        </w:rPr>
      </w:pPr>
      <w:r>
        <w:rPr>
          <w:rFonts w:ascii="Times New Roman" w:hAnsi="Times New Roman" w:cs="Times New Roman"/>
          <w:b/>
          <w:sz w:val="28"/>
          <w:szCs w:val="28"/>
        </w:rPr>
        <w:t>Республики Татарстан по иностранным языкам</w:t>
      </w:r>
    </w:p>
    <w:p w:rsidR="00E91F53" w:rsidRDefault="00E91F53">
      <w:pPr>
        <w:pStyle w:val="ad"/>
        <w:ind w:firstLine="709"/>
        <w:jc w:val="center"/>
        <w:rPr>
          <w:rFonts w:ascii="Times New Roman" w:eastAsia="Calibri" w:hAnsi="Times New Roman" w:cs="Times New Roman"/>
          <w:b/>
          <w:bCs/>
          <w:sz w:val="16"/>
          <w:szCs w:val="16"/>
          <w:lang w:eastAsia="ru-RU"/>
        </w:rPr>
      </w:pPr>
    </w:p>
    <w:p w:rsidR="00E91F53" w:rsidRDefault="00BA4A98">
      <w:pPr>
        <w:pStyle w:val="ad"/>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val="en-US" w:eastAsia="ru-RU"/>
        </w:rPr>
        <w:t>I</w:t>
      </w:r>
      <w:r>
        <w:rPr>
          <w:rFonts w:ascii="Times New Roman" w:eastAsia="Calibri" w:hAnsi="Times New Roman" w:cs="Times New Roman"/>
          <w:b/>
          <w:sz w:val="28"/>
          <w:szCs w:val="28"/>
          <w:lang w:eastAsia="ru-RU"/>
        </w:rPr>
        <w:t>. Общие положения</w:t>
      </w:r>
    </w:p>
    <w:p w:rsidR="00E91F53" w:rsidRDefault="00BA4A98">
      <w:pPr>
        <w:pStyle w:val="ad"/>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 xml:space="preserve">Настоящий </w:t>
      </w:r>
      <w:r w:rsidR="00381ABC">
        <w:rPr>
          <w:rFonts w:ascii="Times New Roman" w:eastAsia="Calibri" w:hAnsi="Times New Roman" w:cs="Times New Roman"/>
          <w:sz w:val="28"/>
          <w:szCs w:val="28"/>
          <w:lang w:eastAsia="ru-RU"/>
        </w:rPr>
        <w:t>Порядок</w:t>
      </w:r>
      <w:r>
        <w:rPr>
          <w:rFonts w:ascii="Times New Roman" w:eastAsia="Calibri" w:hAnsi="Times New Roman" w:cs="Times New Roman"/>
          <w:sz w:val="28"/>
          <w:szCs w:val="28"/>
          <w:lang w:eastAsia="ru-RU"/>
        </w:rPr>
        <w:t xml:space="preserve"> определяет условия проведения </w:t>
      </w:r>
      <w:r>
        <w:rPr>
          <w:rFonts w:ascii="Times New Roman" w:hAnsi="Times New Roman" w:cs="Times New Roman"/>
          <w:sz w:val="28"/>
          <w:szCs w:val="28"/>
        </w:rPr>
        <w:t>диагностического тестирования</w:t>
      </w:r>
      <w:r>
        <w:rPr>
          <w:rFonts w:ascii="Times New Roman" w:hAnsi="Times New Roman" w:cs="Times New Roman"/>
          <w:b/>
          <w:sz w:val="28"/>
          <w:szCs w:val="28"/>
        </w:rPr>
        <w:t xml:space="preserve"> </w:t>
      </w:r>
      <w:r>
        <w:rPr>
          <w:rFonts w:ascii="Times New Roman" w:eastAsia="Calibri" w:hAnsi="Times New Roman" w:cs="Times New Roman"/>
          <w:sz w:val="28"/>
          <w:szCs w:val="28"/>
          <w:lang w:eastAsia="ru-RU"/>
        </w:rPr>
        <w:t xml:space="preserve">обучающихся </w:t>
      </w:r>
      <w:r w:rsidR="00CE559E" w:rsidRPr="00CE559E">
        <w:rPr>
          <w:rFonts w:ascii="Times New Roman" w:eastAsia="Calibri" w:hAnsi="Times New Roman" w:cs="Times New Roman"/>
          <w:sz w:val="28"/>
          <w:szCs w:val="28"/>
          <w:lang w:eastAsia="ru-RU"/>
        </w:rPr>
        <w:t xml:space="preserve">4, 6, 8 </w:t>
      </w:r>
      <w:r>
        <w:rPr>
          <w:rFonts w:ascii="Times New Roman" w:eastAsia="Calibri" w:hAnsi="Times New Roman" w:cs="Times New Roman"/>
          <w:sz w:val="28"/>
          <w:szCs w:val="28"/>
          <w:lang w:eastAsia="ru-RU"/>
        </w:rPr>
        <w:t xml:space="preserve">классов общеобразовательных организаций (далее – ОО) Республики Татарстан по иностранным языкам в 2016-2017 учебном году, устанавливает единые требования к проведению </w:t>
      </w:r>
      <w:r>
        <w:rPr>
          <w:rFonts w:ascii="Times New Roman" w:hAnsi="Times New Roman" w:cs="Times New Roman"/>
          <w:sz w:val="28"/>
          <w:szCs w:val="28"/>
        </w:rPr>
        <w:t>диагностического тестирования</w:t>
      </w:r>
      <w:r>
        <w:rPr>
          <w:rFonts w:ascii="Times New Roman" w:eastAsia="Calibri" w:hAnsi="Times New Roman" w:cs="Times New Roman"/>
          <w:sz w:val="28"/>
          <w:szCs w:val="28"/>
          <w:lang w:eastAsia="ru-RU"/>
        </w:rPr>
        <w:t xml:space="preserve"> обучающихся </w:t>
      </w:r>
      <w:r w:rsidR="00CE559E" w:rsidRPr="00CE559E">
        <w:rPr>
          <w:rFonts w:ascii="Times New Roman" w:eastAsia="Calibri" w:hAnsi="Times New Roman" w:cs="Times New Roman"/>
          <w:sz w:val="28"/>
          <w:szCs w:val="28"/>
          <w:lang w:eastAsia="ru-RU"/>
        </w:rPr>
        <w:t xml:space="preserve">4, 6, 8 </w:t>
      </w:r>
      <w:r>
        <w:rPr>
          <w:rFonts w:ascii="Times New Roman" w:eastAsia="Calibri" w:hAnsi="Times New Roman" w:cs="Times New Roman"/>
          <w:sz w:val="28"/>
          <w:szCs w:val="28"/>
          <w:lang w:eastAsia="ru-RU"/>
        </w:rPr>
        <w:t xml:space="preserve"> классов ОО, расположенных на территории Республики Татарстан</w:t>
      </w:r>
      <w:r>
        <w:rPr>
          <w:rFonts w:ascii="Times New Roman" w:eastAsia="Calibri" w:hAnsi="Times New Roman" w:cs="Times New Roman"/>
          <w:bCs/>
          <w:sz w:val="28"/>
          <w:szCs w:val="28"/>
          <w:lang w:eastAsia="ru-RU"/>
        </w:rPr>
        <w:t>, определяет цели, задачи, предмет, формат сбора и обработки первичных данных, функции и взаимодействие исполнителей.</w:t>
      </w:r>
      <w:proofErr w:type="gramEnd"/>
    </w:p>
    <w:p w:rsidR="00E91F53" w:rsidRDefault="00BA4A98">
      <w:pPr>
        <w:pStyle w:val="ad"/>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xml:space="preserve">Настоящий </w:t>
      </w:r>
      <w:r w:rsidR="00381ABC" w:rsidRPr="00381ABC">
        <w:rPr>
          <w:rFonts w:ascii="Times New Roman" w:eastAsia="Calibri" w:hAnsi="Times New Roman" w:cs="Times New Roman"/>
          <w:sz w:val="28"/>
          <w:szCs w:val="28"/>
          <w:lang w:eastAsia="ru-RU"/>
        </w:rPr>
        <w:t>Порядок</w:t>
      </w:r>
      <w:r>
        <w:rPr>
          <w:rFonts w:ascii="Times New Roman" w:eastAsia="Calibri" w:hAnsi="Times New Roman" w:cs="Times New Roman"/>
          <w:sz w:val="28"/>
          <w:szCs w:val="28"/>
          <w:lang w:eastAsia="ru-RU"/>
        </w:rPr>
        <w:t xml:space="preserve"> разработан в </w:t>
      </w:r>
      <w:proofErr w:type="gramStart"/>
      <w:r>
        <w:rPr>
          <w:rFonts w:ascii="Times New Roman" w:eastAsia="Calibri" w:hAnsi="Times New Roman" w:cs="Times New Roman"/>
          <w:sz w:val="28"/>
          <w:szCs w:val="28"/>
          <w:lang w:eastAsia="ru-RU"/>
        </w:rPr>
        <w:t>соответствии</w:t>
      </w:r>
      <w:proofErr w:type="gramEnd"/>
      <w:r>
        <w:rPr>
          <w:rFonts w:ascii="Times New Roman" w:eastAsia="Calibri" w:hAnsi="Times New Roman" w:cs="Times New Roman"/>
          <w:sz w:val="28"/>
          <w:szCs w:val="28"/>
          <w:lang w:eastAsia="ru-RU"/>
        </w:rPr>
        <w:t xml:space="preserve"> с региональной системой оценки качества образования.</w:t>
      </w:r>
      <w:r>
        <w:rPr>
          <w:rFonts w:ascii="Times New Roman" w:hAnsi="Times New Roman" w:cs="Times New Roman"/>
          <w:sz w:val="28"/>
          <w:szCs w:val="28"/>
        </w:rPr>
        <w:t xml:space="preserve">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bCs/>
          <w:sz w:val="28"/>
          <w:szCs w:val="28"/>
          <w:lang w:eastAsia="ru-RU"/>
        </w:rPr>
        <w:t xml:space="preserve">Диагностическое тестирование по иностранным языкам проводится </w:t>
      </w:r>
      <w:r>
        <w:rPr>
          <w:rFonts w:ascii="Times New Roman" w:hAnsi="Times New Roman" w:cs="Times New Roman"/>
          <w:sz w:val="28"/>
          <w:szCs w:val="28"/>
        </w:rPr>
        <w:t>с полным охватом</w:t>
      </w:r>
      <w:r>
        <w:rPr>
          <w:rFonts w:ascii="Times New Roman" w:eastAsia="Calibri" w:hAnsi="Times New Roman" w:cs="Times New Roman"/>
          <w:bCs/>
          <w:sz w:val="28"/>
          <w:szCs w:val="28"/>
          <w:lang w:eastAsia="ru-RU"/>
        </w:rPr>
        <w:t xml:space="preserve"> обучающихся </w:t>
      </w:r>
      <w:r w:rsidR="00CE559E" w:rsidRPr="00CE559E">
        <w:rPr>
          <w:rFonts w:ascii="Times New Roman" w:eastAsia="Calibri" w:hAnsi="Times New Roman" w:cs="Times New Roman"/>
          <w:sz w:val="28"/>
          <w:szCs w:val="28"/>
          <w:lang w:eastAsia="ru-RU"/>
        </w:rPr>
        <w:t xml:space="preserve">4, 6, 8 </w:t>
      </w:r>
      <w:r>
        <w:rPr>
          <w:rFonts w:ascii="Times New Roman" w:eastAsia="Calibri" w:hAnsi="Times New Roman" w:cs="Times New Roman"/>
          <w:sz w:val="28"/>
          <w:szCs w:val="28"/>
          <w:lang w:eastAsia="ru-RU"/>
        </w:rPr>
        <w:t xml:space="preserve"> классов ОО Республики Татарстан. </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Диагностическое тестирование проводится по следующим иностранным языкам: английский, немецкий, французский языки. </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Диагностическое тестирование по иностранным языкам проводится 22</w:t>
      </w:r>
      <w:r w:rsidR="00481F47">
        <w:rPr>
          <w:rFonts w:ascii="Times New Roman" w:eastAsia="Calibri" w:hAnsi="Times New Roman" w:cs="Times New Roman"/>
          <w:bCs/>
          <w:sz w:val="28"/>
          <w:szCs w:val="28"/>
          <w:lang w:eastAsia="ru-RU"/>
        </w:rPr>
        <w:t> </w:t>
      </w:r>
      <w:r>
        <w:rPr>
          <w:rFonts w:ascii="Times New Roman" w:eastAsia="Calibri" w:hAnsi="Times New Roman" w:cs="Times New Roman"/>
          <w:bCs/>
          <w:sz w:val="28"/>
          <w:szCs w:val="28"/>
          <w:lang w:eastAsia="ru-RU"/>
        </w:rPr>
        <w:t xml:space="preserve">ноября 2016 года.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bCs/>
          <w:sz w:val="28"/>
          <w:szCs w:val="28"/>
          <w:lang w:eastAsia="ru-RU"/>
        </w:rPr>
        <w:t>Целью проведения д</w:t>
      </w:r>
      <w:r>
        <w:rPr>
          <w:rFonts w:ascii="Times New Roman" w:hAnsi="Times New Roman" w:cs="Times New Roman"/>
          <w:sz w:val="28"/>
          <w:szCs w:val="28"/>
        </w:rPr>
        <w:t>иагностического тестирования является</w:t>
      </w:r>
      <w:r>
        <w:rPr>
          <w:rFonts w:ascii="Times New Roman" w:eastAsia="Calibri" w:hAnsi="Times New Roman" w:cs="Times New Roman"/>
          <w:bCs/>
          <w:sz w:val="28"/>
          <w:szCs w:val="28"/>
          <w:lang w:eastAsia="ru-RU"/>
        </w:rPr>
        <w:t xml:space="preserve"> п</w:t>
      </w:r>
      <w:r>
        <w:rPr>
          <w:rFonts w:ascii="Times New Roman" w:eastAsia="Calibri" w:hAnsi="Times New Roman" w:cs="Times New Roman"/>
          <w:sz w:val="28"/>
          <w:szCs w:val="28"/>
          <w:lang w:eastAsia="ru-RU"/>
        </w:rPr>
        <w:t xml:space="preserve">олучение достоверных сведений и информирование всех участников образовательного процесса о состоянии и динамике качества образования обучающихся </w:t>
      </w:r>
      <w:r w:rsidR="00CE559E" w:rsidRPr="00CE559E">
        <w:rPr>
          <w:rFonts w:ascii="Times New Roman" w:eastAsia="Calibri" w:hAnsi="Times New Roman" w:cs="Times New Roman"/>
          <w:sz w:val="28"/>
          <w:szCs w:val="28"/>
          <w:lang w:eastAsia="ru-RU"/>
        </w:rPr>
        <w:t xml:space="preserve">4, 6, 8 </w:t>
      </w:r>
      <w:r>
        <w:rPr>
          <w:rFonts w:ascii="Times New Roman" w:eastAsia="Calibri" w:hAnsi="Times New Roman" w:cs="Times New Roman"/>
          <w:sz w:val="28"/>
          <w:szCs w:val="28"/>
          <w:lang w:eastAsia="ru-RU"/>
        </w:rPr>
        <w:t xml:space="preserve"> классов по иностранным языкам в Республике Татарстан.</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Руководство и координацию д</w:t>
      </w:r>
      <w:r>
        <w:rPr>
          <w:rFonts w:ascii="Times New Roman" w:hAnsi="Times New Roman" w:cs="Times New Roman"/>
          <w:sz w:val="28"/>
          <w:szCs w:val="28"/>
        </w:rPr>
        <w:t xml:space="preserve">иагностического тестирования </w:t>
      </w:r>
      <w:r>
        <w:rPr>
          <w:rFonts w:ascii="Times New Roman" w:eastAsia="Calibri" w:hAnsi="Times New Roman" w:cs="Times New Roman"/>
          <w:bCs/>
          <w:sz w:val="28"/>
          <w:szCs w:val="28"/>
          <w:lang w:eastAsia="ru-RU"/>
        </w:rPr>
        <w:t>осуществляет Министерство образования и науки Республики Татарстан (далее – МОиН РТ) совместно с ГБУ «РЦМКО», органами местного самоуправления, осуществляющи</w:t>
      </w:r>
      <w:r w:rsidR="00481F47">
        <w:rPr>
          <w:rFonts w:ascii="Times New Roman" w:eastAsia="Calibri" w:hAnsi="Times New Roman" w:cs="Times New Roman"/>
          <w:bCs/>
          <w:sz w:val="28"/>
          <w:szCs w:val="28"/>
          <w:lang w:eastAsia="ru-RU"/>
        </w:rPr>
        <w:t>ми</w:t>
      </w:r>
      <w:r>
        <w:rPr>
          <w:rFonts w:ascii="Times New Roman" w:eastAsia="Calibri" w:hAnsi="Times New Roman" w:cs="Times New Roman"/>
          <w:bCs/>
          <w:sz w:val="28"/>
          <w:szCs w:val="28"/>
          <w:lang w:eastAsia="ru-RU"/>
        </w:rPr>
        <w:t xml:space="preserve"> управление в сфере образования (далее – МСУ).</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Методическое, </w:t>
      </w:r>
      <w:r>
        <w:rPr>
          <w:rFonts w:ascii="Times New Roman" w:hAnsi="Times New Roman" w:cs="Times New Roman"/>
          <w:sz w:val="28"/>
          <w:szCs w:val="28"/>
        </w:rPr>
        <w:t>организационное и</w:t>
      </w:r>
      <w:r>
        <w:rPr>
          <w:rFonts w:ascii="Times New Roman" w:eastAsia="Calibri" w:hAnsi="Times New Roman" w:cs="Times New Roman"/>
          <w:bCs/>
          <w:sz w:val="28"/>
          <w:szCs w:val="28"/>
          <w:lang w:eastAsia="ru-RU"/>
        </w:rPr>
        <w:t xml:space="preserve"> </w:t>
      </w:r>
      <w:r>
        <w:rPr>
          <w:rFonts w:ascii="Times New Roman" w:hAnsi="Times New Roman" w:cs="Times New Roman"/>
          <w:sz w:val="28"/>
          <w:szCs w:val="28"/>
        </w:rPr>
        <w:t>информационно-технологическое сопровождение</w:t>
      </w:r>
      <w:r>
        <w:rPr>
          <w:rFonts w:ascii="Times New Roman" w:eastAsia="Calibri" w:hAnsi="Times New Roman" w:cs="Times New Roman"/>
          <w:bCs/>
          <w:sz w:val="28"/>
          <w:szCs w:val="28"/>
          <w:lang w:eastAsia="ru-RU"/>
        </w:rPr>
        <w:t xml:space="preserve"> д</w:t>
      </w:r>
      <w:r>
        <w:rPr>
          <w:rFonts w:ascii="Times New Roman" w:hAnsi="Times New Roman" w:cs="Times New Roman"/>
          <w:sz w:val="28"/>
          <w:szCs w:val="28"/>
        </w:rPr>
        <w:t>иагностического тестирования</w:t>
      </w:r>
      <w:r>
        <w:rPr>
          <w:rFonts w:ascii="Times New Roman" w:eastAsia="Calibri" w:hAnsi="Times New Roman" w:cs="Times New Roman"/>
          <w:bCs/>
          <w:sz w:val="28"/>
          <w:szCs w:val="28"/>
          <w:lang w:eastAsia="ru-RU"/>
        </w:rPr>
        <w:t xml:space="preserve"> осуществляет ГБУ «РЦМКО».</w:t>
      </w:r>
    </w:p>
    <w:p w:rsidR="00E91F53" w:rsidRDefault="00E91F53">
      <w:pPr>
        <w:pStyle w:val="ad"/>
        <w:ind w:firstLine="709"/>
        <w:jc w:val="center"/>
        <w:rPr>
          <w:rFonts w:ascii="Times New Roman" w:eastAsia="Calibri" w:hAnsi="Times New Roman" w:cs="Times New Roman"/>
          <w:b/>
          <w:sz w:val="28"/>
          <w:szCs w:val="28"/>
          <w:lang w:eastAsia="ru-RU"/>
        </w:rPr>
      </w:pPr>
    </w:p>
    <w:p w:rsidR="00E91F53" w:rsidRDefault="00BA4A98">
      <w:pPr>
        <w:pStyle w:val="ad"/>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val="en-US" w:eastAsia="ru-RU"/>
        </w:rPr>
        <w:t>II</w:t>
      </w:r>
      <w:r>
        <w:rPr>
          <w:rFonts w:ascii="Times New Roman" w:eastAsia="Calibri" w:hAnsi="Times New Roman" w:cs="Times New Roman"/>
          <w:b/>
          <w:sz w:val="28"/>
          <w:szCs w:val="28"/>
          <w:lang w:eastAsia="ru-RU"/>
        </w:rPr>
        <w:t>. Организация и проведение диагностического тестирования</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Диагностическое тестирование представляет собой открытую и независимую форму процедуры оценивания достижений обучающихся </w:t>
      </w:r>
      <w:r w:rsidR="00CE559E" w:rsidRPr="00CE559E">
        <w:rPr>
          <w:rFonts w:ascii="Times New Roman" w:eastAsia="Calibri" w:hAnsi="Times New Roman" w:cs="Times New Roman"/>
          <w:sz w:val="28"/>
          <w:szCs w:val="28"/>
          <w:lang w:eastAsia="ru-RU"/>
        </w:rPr>
        <w:t xml:space="preserve">4, 6, 8 </w:t>
      </w:r>
      <w:r>
        <w:rPr>
          <w:rFonts w:ascii="Times New Roman" w:eastAsia="Calibri" w:hAnsi="Times New Roman" w:cs="Times New Roman"/>
          <w:sz w:val="28"/>
          <w:szCs w:val="28"/>
          <w:lang w:eastAsia="ru-RU"/>
        </w:rPr>
        <w:t xml:space="preserve"> классов по иностранным языкам (английский, немецкий, французский языки) с использованием заданий стандартизированной формы – контрольных измерительных материалов (далее – КИМ), разработанных комиссией по разработке КИМ. </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lastRenderedPageBreak/>
        <w:t xml:space="preserve">Диагностическое тестирование проводится на базе общеобразовательных организаций. В каждой образовательной организации назначаются: ответственный организатор от ОО, организаторы в аудиториях, дежурные по этажу. </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В общеобразовательных </w:t>
      </w:r>
      <w:proofErr w:type="gramStart"/>
      <w:r>
        <w:rPr>
          <w:rFonts w:ascii="Times New Roman" w:eastAsia="Calibri" w:hAnsi="Times New Roman" w:cs="Times New Roman"/>
          <w:bCs/>
          <w:sz w:val="28"/>
          <w:szCs w:val="28"/>
          <w:lang w:eastAsia="ru-RU"/>
        </w:rPr>
        <w:t>организациях</w:t>
      </w:r>
      <w:proofErr w:type="gramEnd"/>
      <w:r>
        <w:rPr>
          <w:rFonts w:ascii="Times New Roman" w:eastAsia="Calibri" w:hAnsi="Times New Roman" w:cs="Times New Roman"/>
          <w:bCs/>
          <w:sz w:val="28"/>
          <w:szCs w:val="28"/>
          <w:lang w:eastAsia="ru-RU"/>
        </w:rPr>
        <w:t xml:space="preserve"> при проведении диагностического тестирования могут присутствовать лица, направляемые МОиН РТ для осуществления контроля за ходом проведения мероприятия.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В д</w:t>
      </w:r>
      <w:r>
        <w:rPr>
          <w:rFonts w:ascii="Times New Roman" w:hAnsi="Times New Roman" w:cs="Times New Roman"/>
          <w:sz w:val="28"/>
          <w:szCs w:val="28"/>
        </w:rPr>
        <w:t xml:space="preserve">иагностическом тестировании </w:t>
      </w:r>
      <w:r>
        <w:rPr>
          <w:rFonts w:ascii="Times New Roman" w:eastAsia="Calibri" w:hAnsi="Times New Roman" w:cs="Times New Roman"/>
          <w:bCs/>
          <w:sz w:val="28"/>
          <w:szCs w:val="28"/>
          <w:lang w:eastAsia="ru-RU"/>
        </w:rPr>
        <w:t xml:space="preserve">принимают участие </w:t>
      </w:r>
      <w:proofErr w:type="gramStart"/>
      <w:r>
        <w:rPr>
          <w:rFonts w:ascii="Times New Roman" w:eastAsia="Calibri" w:hAnsi="Times New Roman" w:cs="Times New Roman"/>
          <w:sz w:val="28"/>
          <w:szCs w:val="28"/>
          <w:lang w:eastAsia="ru-RU"/>
        </w:rPr>
        <w:t>обучающиеся</w:t>
      </w:r>
      <w:proofErr w:type="gramEnd"/>
      <w:r>
        <w:rPr>
          <w:rFonts w:ascii="Times New Roman" w:eastAsia="Calibri" w:hAnsi="Times New Roman" w:cs="Times New Roman"/>
          <w:sz w:val="28"/>
          <w:szCs w:val="28"/>
          <w:lang w:eastAsia="ru-RU"/>
        </w:rPr>
        <w:t xml:space="preserve"> ОО</w:t>
      </w:r>
      <w:r>
        <w:rPr>
          <w:rFonts w:ascii="Times New Roman" w:eastAsia="Calibri" w:hAnsi="Times New Roman" w:cs="Times New Roman"/>
          <w:bCs/>
          <w:sz w:val="28"/>
          <w:szCs w:val="28"/>
          <w:lang w:eastAsia="ru-RU"/>
        </w:rPr>
        <w:t xml:space="preserve"> по очной форме,</w:t>
      </w:r>
      <w:r>
        <w:rPr>
          <w:rFonts w:ascii="Times New Roman" w:eastAsia="Calibri" w:hAnsi="Times New Roman" w:cs="Times New Roman"/>
          <w:sz w:val="28"/>
          <w:szCs w:val="28"/>
          <w:lang w:eastAsia="ru-RU"/>
        </w:rPr>
        <w:t xml:space="preserve"> </w:t>
      </w:r>
      <w:r>
        <w:rPr>
          <w:rFonts w:ascii="Times New Roman" w:eastAsia="Calibri" w:hAnsi="Times New Roman" w:cs="Times New Roman"/>
          <w:bCs/>
          <w:sz w:val="28"/>
          <w:szCs w:val="28"/>
          <w:lang w:eastAsia="ru-RU"/>
        </w:rPr>
        <w:t>за исключением учащихся, находящихся на длительном лечении, а также обучающихся на дому.</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Рекомендуется проводить диагностическое тестирование первым, вторым или третьим уроком. Устанавливается время на выполнение заданий д</w:t>
      </w:r>
      <w:r>
        <w:rPr>
          <w:rFonts w:ascii="Times New Roman" w:hAnsi="Times New Roman" w:cs="Times New Roman"/>
          <w:sz w:val="28"/>
          <w:szCs w:val="28"/>
        </w:rPr>
        <w:t>иагностического тестирования</w:t>
      </w:r>
      <w:r>
        <w:rPr>
          <w:rFonts w:ascii="Times New Roman" w:eastAsia="Calibri" w:hAnsi="Times New Roman" w:cs="Times New Roman"/>
          <w:sz w:val="28"/>
          <w:szCs w:val="28"/>
          <w:lang w:eastAsia="ru-RU"/>
        </w:rPr>
        <w:t xml:space="preserve"> по каждому предмету </w:t>
      </w:r>
      <w:r>
        <w:rPr>
          <w:rFonts w:ascii="Times New Roman" w:eastAsia="Calibri" w:hAnsi="Times New Roman" w:cs="Times New Roman"/>
          <w:bCs/>
          <w:sz w:val="28"/>
          <w:szCs w:val="28"/>
          <w:lang w:eastAsia="ru-RU"/>
        </w:rPr>
        <w:t>– 45 минут (без учета инструктажа).</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Выполнение заданий </w:t>
      </w:r>
      <w:r>
        <w:rPr>
          <w:rFonts w:ascii="Times New Roman" w:eastAsia="Calibri" w:hAnsi="Times New Roman" w:cs="Times New Roman"/>
          <w:sz w:val="28"/>
          <w:szCs w:val="28"/>
          <w:lang w:eastAsia="ru-RU"/>
        </w:rPr>
        <w:t>д</w:t>
      </w:r>
      <w:r>
        <w:rPr>
          <w:rFonts w:ascii="Times New Roman" w:hAnsi="Times New Roman" w:cs="Times New Roman"/>
          <w:sz w:val="28"/>
          <w:szCs w:val="28"/>
        </w:rPr>
        <w:t xml:space="preserve">иагностического тестирования осуществляется на утвержденном бланке (приложение №2). Допускается использование черновиков, однако использованные черновики и КИМ не подлежат обработке.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Получение и доставка материалов д</w:t>
      </w:r>
      <w:r>
        <w:rPr>
          <w:rFonts w:ascii="Times New Roman" w:hAnsi="Times New Roman" w:cs="Times New Roman"/>
          <w:sz w:val="28"/>
          <w:szCs w:val="28"/>
        </w:rPr>
        <w:t>иагностического тестирования</w:t>
      </w:r>
      <w:r>
        <w:rPr>
          <w:rFonts w:ascii="Times New Roman" w:eastAsia="Calibri" w:hAnsi="Times New Roman" w:cs="Times New Roman"/>
          <w:sz w:val="28"/>
          <w:szCs w:val="28"/>
          <w:lang w:eastAsia="ru-RU"/>
        </w:rPr>
        <w:t xml:space="preserve"> из/в ГБУ «РЦМКО» осуществляется ответственными представителями МСУ (далее – уполномоченные).</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Выдача ответственным представителям МСУ материалов д</w:t>
      </w:r>
      <w:r>
        <w:rPr>
          <w:rFonts w:ascii="Times New Roman" w:hAnsi="Times New Roman" w:cs="Times New Roman"/>
          <w:sz w:val="28"/>
          <w:szCs w:val="28"/>
        </w:rPr>
        <w:t xml:space="preserve">иагностического тестирования осуществляется </w:t>
      </w:r>
      <w:r>
        <w:rPr>
          <w:rFonts w:ascii="Times New Roman" w:eastAsia="Calibri" w:hAnsi="Times New Roman" w:cs="Times New Roman"/>
          <w:sz w:val="28"/>
          <w:szCs w:val="28"/>
          <w:lang w:eastAsia="ru-RU"/>
        </w:rPr>
        <w:t xml:space="preserve">21 ноября 2016 года в течение дня на базе ГБУ «РЦМКО» (г. Казань, ул. Боевая, д.13), где происходит передача материалов уполномоченным. Уполномоченным может являться любое лицо на усмотрение МСУ. Выдача материалов </w:t>
      </w:r>
      <w:r>
        <w:rPr>
          <w:rFonts w:ascii="Times New Roman" w:hAnsi="Times New Roman" w:cs="Times New Roman"/>
          <w:sz w:val="28"/>
          <w:szCs w:val="28"/>
        </w:rPr>
        <w:t xml:space="preserve">осуществляется </w:t>
      </w:r>
      <w:r>
        <w:rPr>
          <w:rFonts w:ascii="Times New Roman" w:hAnsi="Times New Roman" w:cs="Times New Roman"/>
          <w:b/>
          <w:sz w:val="28"/>
          <w:szCs w:val="28"/>
        </w:rPr>
        <w:t>только</w:t>
      </w:r>
      <w:r>
        <w:rPr>
          <w:rFonts w:ascii="Times New Roman" w:hAnsi="Times New Roman" w:cs="Times New Roman"/>
          <w:sz w:val="28"/>
          <w:szCs w:val="28"/>
        </w:rPr>
        <w:t xml:space="preserve"> на основании доверенности от МСУ на получение </w:t>
      </w:r>
      <w:r>
        <w:rPr>
          <w:rFonts w:ascii="Times New Roman" w:eastAsia="Calibri" w:hAnsi="Times New Roman" w:cs="Times New Roman"/>
          <w:sz w:val="28"/>
          <w:szCs w:val="28"/>
          <w:lang w:eastAsia="ru-RU"/>
        </w:rPr>
        <w:t>уполномоченным лицом</w:t>
      </w:r>
      <w:r>
        <w:rPr>
          <w:rFonts w:ascii="Times New Roman" w:hAnsi="Times New Roman" w:cs="Times New Roman"/>
          <w:sz w:val="28"/>
          <w:szCs w:val="28"/>
        </w:rPr>
        <w:t xml:space="preserve"> материалов диагностического тестирования.</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Материалы д</w:t>
      </w:r>
      <w:r>
        <w:rPr>
          <w:rFonts w:ascii="Times New Roman" w:hAnsi="Times New Roman" w:cs="Times New Roman"/>
          <w:sz w:val="28"/>
          <w:szCs w:val="28"/>
        </w:rPr>
        <w:t>иагностического тестирования</w:t>
      </w:r>
      <w:r>
        <w:rPr>
          <w:rFonts w:ascii="Times New Roman" w:eastAsia="Calibri" w:hAnsi="Times New Roman" w:cs="Times New Roman"/>
          <w:sz w:val="28"/>
          <w:szCs w:val="28"/>
          <w:lang w:eastAsia="ru-RU"/>
        </w:rPr>
        <w:t xml:space="preserve"> </w:t>
      </w:r>
      <w:proofErr w:type="gramStart"/>
      <w:r>
        <w:rPr>
          <w:rFonts w:ascii="Times New Roman" w:eastAsia="Calibri" w:hAnsi="Times New Roman" w:cs="Times New Roman"/>
          <w:sz w:val="28"/>
          <w:szCs w:val="28"/>
          <w:lang w:eastAsia="ru-RU"/>
        </w:rPr>
        <w:t>доставляются в/из МСУ уполномоченными и передаются</w:t>
      </w:r>
      <w:proofErr w:type="gramEnd"/>
      <w:r>
        <w:rPr>
          <w:rFonts w:ascii="Times New Roman" w:eastAsia="Calibri" w:hAnsi="Times New Roman" w:cs="Times New Roman"/>
          <w:sz w:val="28"/>
          <w:szCs w:val="28"/>
          <w:lang w:eastAsia="ru-RU"/>
        </w:rPr>
        <w:t xml:space="preserve"> ответственному координатору от МСУ. </w:t>
      </w:r>
    </w:p>
    <w:p w:rsidR="00E91F53" w:rsidRDefault="00BA4A98">
      <w:pPr>
        <w:pStyle w:val="ad"/>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Проведение диагностического тестирования</w:t>
      </w:r>
      <w:r>
        <w:rPr>
          <w:rFonts w:ascii="Times New Roman" w:hAnsi="Times New Roman" w:cs="Times New Roman"/>
          <w:sz w:val="28"/>
          <w:szCs w:val="28"/>
        </w:rPr>
        <w:t xml:space="preserve"> в МСУ обеспечивает координатор, назначенный МСУ как ответственный за организацию и проведение диагностического тестирования, а также сбор сведений о количественных показателях обучающихся </w:t>
      </w:r>
      <w:r w:rsidR="00CE559E" w:rsidRPr="00CE559E">
        <w:rPr>
          <w:rFonts w:ascii="Times New Roman" w:hAnsi="Times New Roman" w:cs="Times New Roman"/>
          <w:sz w:val="28"/>
          <w:szCs w:val="28"/>
        </w:rPr>
        <w:t xml:space="preserve">4, 6, 8 </w:t>
      </w:r>
      <w:r>
        <w:rPr>
          <w:rFonts w:ascii="Times New Roman" w:hAnsi="Times New Roman" w:cs="Times New Roman"/>
          <w:sz w:val="28"/>
          <w:szCs w:val="28"/>
        </w:rPr>
        <w:t xml:space="preserve">классов </w:t>
      </w:r>
      <w:r>
        <w:rPr>
          <w:rFonts w:ascii="Times New Roman" w:hAnsi="Times New Roman" w:cs="Times New Roman"/>
          <w:sz w:val="28"/>
          <w:szCs w:val="28"/>
          <w:lang w:val="tt-RU"/>
        </w:rPr>
        <w:t>общеобразовательных организаций в рамках муниципального образования</w:t>
      </w:r>
      <w:r>
        <w:rPr>
          <w:rFonts w:ascii="Times New Roman" w:hAnsi="Times New Roman" w:cs="Times New Roman"/>
          <w:sz w:val="28"/>
          <w:szCs w:val="28"/>
        </w:rPr>
        <w:t xml:space="preserve"> (далее – координатор от МСУ).</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Проведение диагностического тестирования в ОО обеспечивает координатор, назначенный администрацией ОО как ответственный за организацию и проведение диагностического тестирования в рамках общеобразовательной организации (далее – координатор от ОО).</w:t>
      </w:r>
    </w:p>
    <w:p w:rsidR="00E91F53" w:rsidRDefault="00BA4A98">
      <w:pPr>
        <w:pStyle w:val="ad"/>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Проведение диагностического тестирования</w:t>
      </w:r>
      <w:r>
        <w:rPr>
          <w:rFonts w:ascii="Times New Roman" w:hAnsi="Times New Roman" w:cs="Times New Roman"/>
          <w:sz w:val="28"/>
          <w:szCs w:val="28"/>
        </w:rPr>
        <w:t xml:space="preserve"> в аудиториях ОО обеспечивают организаторы (учителя общеобразовательной организации), не являющиеся учителями иностранного языка.</w:t>
      </w:r>
    </w:p>
    <w:p w:rsidR="00E91F53" w:rsidRDefault="00BA4A98">
      <w:pPr>
        <w:pStyle w:val="ad"/>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 xml:space="preserve">В посылке для МСУ укомплектованы пакеты с бланками и КИМ исходя из общих количественных показателей обучающихся </w:t>
      </w:r>
      <w:r w:rsidR="00CE559E" w:rsidRPr="00044F4B">
        <w:rPr>
          <w:rFonts w:ascii="Times New Roman" w:eastAsia="Calibri" w:hAnsi="Times New Roman" w:cs="Times New Roman"/>
          <w:sz w:val="28"/>
          <w:szCs w:val="28"/>
          <w:lang w:eastAsia="ru-RU"/>
        </w:rPr>
        <w:t xml:space="preserve">4, 6, 8 </w:t>
      </w:r>
      <w:r>
        <w:rPr>
          <w:rFonts w:ascii="Times New Roman" w:eastAsia="Calibri" w:hAnsi="Times New Roman" w:cs="Times New Roman"/>
          <w:sz w:val="28"/>
          <w:szCs w:val="28"/>
          <w:lang w:eastAsia="ru-RU"/>
        </w:rPr>
        <w:t>классов по иностранным языкам в рамках района.</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Координатор от МСУ комплектует посылки с бланками и КИМ для каждой ОО, участвующей в диагностическом тестировании, и передает координатору от ОО непосредственно перед проведением тестирования. </w:t>
      </w:r>
    </w:p>
    <w:p w:rsidR="00E91F53" w:rsidRDefault="00BA4A98">
      <w:pPr>
        <w:pStyle w:val="ad"/>
        <w:ind w:firstLine="709"/>
        <w:jc w:val="both"/>
        <w:rPr>
          <w:rFonts w:ascii="Times New Roman" w:hAnsi="Times New Roman" w:cs="Times New Roman"/>
          <w:sz w:val="28"/>
          <w:szCs w:val="28"/>
        </w:rPr>
      </w:pPr>
      <w:r>
        <w:rPr>
          <w:rFonts w:ascii="Times New Roman" w:eastAsia="Calibri" w:hAnsi="Times New Roman" w:cs="Times New Roman"/>
          <w:b/>
          <w:i/>
          <w:sz w:val="28"/>
          <w:szCs w:val="28"/>
          <w:lang w:eastAsia="ru-RU"/>
        </w:rPr>
        <w:t>ВАЖНО!</w:t>
      </w:r>
      <w:r>
        <w:rPr>
          <w:rFonts w:ascii="Times New Roman" w:eastAsia="Calibri" w:hAnsi="Times New Roman" w:cs="Times New Roman"/>
          <w:sz w:val="28"/>
          <w:szCs w:val="28"/>
          <w:lang w:eastAsia="ru-RU"/>
        </w:rPr>
        <w:t xml:space="preserve"> При комплектовании посылок для каждой образовательной организации координатор от МСУ учитывает принцип соответствия бланка ответов и КИМ: сведения о классе, коде предмета, номере варианта, указанные на бланке, должны строго соответствовать информации на КИМ. </w:t>
      </w:r>
    </w:p>
    <w:p w:rsidR="00E91F53" w:rsidRDefault="00BA4A98">
      <w:pPr>
        <w:pStyle w:val="ad"/>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Распределение участников диагностического тестирования</w:t>
      </w:r>
      <w:r>
        <w:rPr>
          <w:rFonts w:ascii="Times New Roman" w:hAnsi="Times New Roman" w:cs="Times New Roman"/>
          <w:sz w:val="28"/>
          <w:szCs w:val="28"/>
        </w:rPr>
        <w:t xml:space="preserve"> по аудиториям в ОО происходит на основании ведомостей, подготовленных администрацией ОО в произвольной форме. В одной аудитории допускается распределение не более 30 участников – по английскому языку, не более 15</w:t>
      </w:r>
      <w:r w:rsidR="00CE559E">
        <w:rPr>
          <w:rFonts w:ascii="Times New Roman" w:hAnsi="Times New Roman" w:cs="Times New Roman"/>
          <w:sz w:val="28"/>
          <w:szCs w:val="28"/>
        </w:rPr>
        <w:t> </w:t>
      </w:r>
      <w:r>
        <w:rPr>
          <w:rFonts w:ascii="Times New Roman" w:hAnsi="Times New Roman" w:cs="Times New Roman"/>
          <w:sz w:val="28"/>
          <w:szCs w:val="28"/>
        </w:rPr>
        <w:t>участников – по немецкому и французскому языкам.</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Д</w:t>
      </w:r>
      <w:r>
        <w:rPr>
          <w:rFonts w:ascii="Times New Roman" w:eastAsia="Calibri" w:hAnsi="Times New Roman" w:cs="Times New Roman"/>
          <w:sz w:val="28"/>
          <w:szCs w:val="28"/>
          <w:lang w:eastAsia="ru-RU"/>
        </w:rPr>
        <w:t xml:space="preserve">опускается смешанное распределение участников диагностического тестирования по различным иностранным языкам. Однако запрещается размещать обучающихся 4, 6, 8 классов в одной аудитории одновременно. </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Организаторами в </w:t>
      </w:r>
      <w:proofErr w:type="gramStart"/>
      <w:r>
        <w:rPr>
          <w:rFonts w:ascii="Times New Roman" w:hAnsi="Times New Roman" w:cs="Times New Roman"/>
          <w:sz w:val="28"/>
          <w:szCs w:val="28"/>
        </w:rPr>
        <w:t>аудиториях</w:t>
      </w:r>
      <w:proofErr w:type="gramEnd"/>
      <w:r>
        <w:rPr>
          <w:rFonts w:ascii="Times New Roman" w:hAnsi="Times New Roman" w:cs="Times New Roman"/>
          <w:sz w:val="28"/>
          <w:szCs w:val="28"/>
        </w:rPr>
        <w:t xml:space="preserve"> проводится инструктаж для участников по процедуре проведения </w:t>
      </w:r>
      <w:r>
        <w:rPr>
          <w:rFonts w:ascii="Times New Roman" w:eastAsia="Calibri" w:hAnsi="Times New Roman" w:cs="Times New Roman"/>
          <w:sz w:val="28"/>
          <w:szCs w:val="28"/>
          <w:lang w:eastAsia="ru-RU"/>
        </w:rPr>
        <w:t>и заполнению бланков. Время на инструктаж не входит в общее время выполнения работы.</w:t>
      </w:r>
    </w:p>
    <w:p w:rsidR="00E91F53" w:rsidRDefault="00BA4A98">
      <w:pPr>
        <w:ind w:firstLine="851"/>
        <w:jc w:val="both"/>
        <w:rPr>
          <w:sz w:val="28"/>
          <w:szCs w:val="28"/>
        </w:rPr>
      </w:pPr>
      <w:r>
        <w:rPr>
          <w:sz w:val="28"/>
          <w:szCs w:val="28"/>
        </w:rPr>
        <w:t xml:space="preserve">Бланк заполняется только </w:t>
      </w:r>
      <w:proofErr w:type="spellStart"/>
      <w:r>
        <w:rPr>
          <w:sz w:val="28"/>
          <w:szCs w:val="28"/>
        </w:rPr>
        <w:t>гелевой</w:t>
      </w:r>
      <w:proofErr w:type="spellEnd"/>
      <w:r>
        <w:rPr>
          <w:sz w:val="28"/>
          <w:szCs w:val="28"/>
        </w:rPr>
        <w:t xml:space="preserve"> или капиллярной ручкой с черными яркими чернилами. Не допускается использование карандаша или ручки иного цвета. </w:t>
      </w:r>
    </w:p>
    <w:p w:rsidR="00E91F53" w:rsidRDefault="00BA4A98">
      <w:pPr>
        <w:pStyle w:val="ad"/>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Бланки участников не являются именными, однако содержат в себе информацию о классе, коде предмета, номере варианта КИМ, уникальном номере бланка.</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Впечатанные сведения на бланке ответов корректировать вручную категорически запрещается.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Копировать бланки ответов, равно как и выдавать участникам бланки с одинаковыми уникальными номерами категорически запрещено. Нарушение указанных правил ведет к невозможности их последующей обработки.</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Бланк и КИМ д</w:t>
      </w:r>
      <w:r>
        <w:rPr>
          <w:rFonts w:ascii="Times New Roman" w:hAnsi="Times New Roman" w:cs="Times New Roman"/>
          <w:sz w:val="28"/>
          <w:szCs w:val="28"/>
        </w:rPr>
        <w:t xml:space="preserve">иагностического тестирования выдаются участнику организатором в аудитории </w:t>
      </w:r>
      <w:r>
        <w:rPr>
          <w:rFonts w:ascii="Times New Roman" w:hAnsi="Times New Roman" w:cs="Times New Roman"/>
          <w:b/>
          <w:sz w:val="28"/>
          <w:szCs w:val="28"/>
        </w:rPr>
        <w:t>строго</w:t>
      </w:r>
      <w:r>
        <w:rPr>
          <w:rFonts w:ascii="Times New Roman" w:hAnsi="Times New Roman" w:cs="Times New Roman"/>
          <w:sz w:val="28"/>
          <w:szCs w:val="28"/>
        </w:rPr>
        <w:t xml:space="preserve"> </w:t>
      </w:r>
      <w:r>
        <w:rPr>
          <w:rFonts w:ascii="Times New Roman" w:eastAsia="Calibri" w:hAnsi="Times New Roman" w:cs="Times New Roman"/>
          <w:sz w:val="28"/>
          <w:szCs w:val="28"/>
          <w:lang w:eastAsia="ru-RU"/>
        </w:rPr>
        <w:t xml:space="preserve">в соответствии </w:t>
      </w:r>
      <w:r>
        <w:rPr>
          <w:rFonts w:ascii="Times New Roman" w:eastAsia="Calibri" w:hAnsi="Times New Roman" w:cs="Times New Roman"/>
          <w:sz w:val="28"/>
          <w:szCs w:val="28"/>
          <w:lang w:val="en-US" w:eastAsia="ru-RU"/>
        </w:rPr>
        <w:t>c</w:t>
      </w:r>
      <w:r>
        <w:rPr>
          <w:rFonts w:ascii="Times New Roman" w:eastAsia="Calibri" w:hAnsi="Times New Roman" w:cs="Times New Roman"/>
          <w:sz w:val="28"/>
          <w:szCs w:val="28"/>
          <w:lang w:eastAsia="ru-RU"/>
        </w:rPr>
        <w:t xml:space="preserve"> кодом предмета иностранного языка и вариантом КИМ.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Коды иностранных языков:</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Код 9 – Английский язык;</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Код 10 – Немецкий язык;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Код 11 – Французский язык.</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Выдача участнику несоответствующих </w:t>
      </w:r>
      <w:proofErr w:type="gramStart"/>
      <w:r>
        <w:rPr>
          <w:rFonts w:ascii="Times New Roman" w:eastAsia="Calibri" w:hAnsi="Times New Roman" w:cs="Times New Roman"/>
          <w:sz w:val="28"/>
          <w:szCs w:val="28"/>
          <w:lang w:eastAsia="ru-RU"/>
        </w:rPr>
        <w:t>указанным</w:t>
      </w:r>
      <w:proofErr w:type="gramEnd"/>
      <w:r>
        <w:rPr>
          <w:rFonts w:ascii="Times New Roman" w:eastAsia="Calibri" w:hAnsi="Times New Roman" w:cs="Times New Roman"/>
          <w:sz w:val="28"/>
          <w:szCs w:val="28"/>
          <w:lang w:eastAsia="ru-RU"/>
        </w:rPr>
        <w:t xml:space="preserve"> в бланке класса, варианта КИМ и кода предмета ведет к некорректному оцениванию выполнения заданий диагностического тестирования. Ответственность за результат участника, полученный по итогам ненадлежащего исполнения требований пункта 2.17, возлагается на администрацию ОО. </w:t>
      </w:r>
    </w:p>
    <w:p w:rsidR="00E91F53" w:rsidRDefault="00BA4A98">
      <w:pPr>
        <w:pStyle w:val="ad"/>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В целях обеспечения объективности при проведении д</w:t>
      </w:r>
      <w:r>
        <w:rPr>
          <w:rFonts w:ascii="Times New Roman" w:hAnsi="Times New Roman" w:cs="Times New Roman"/>
          <w:sz w:val="28"/>
          <w:szCs w:val="28"/>
        </w:rPr>
        <w:t>иагностического тестирования</w:t>
      </w:r>
      <w:r>
        <w:rPr>
          <w:rFonts w:ascii="Calibri" w:hAnsi="Calibri" w:cs="Calibri"/>
        </w:rPr>
        <w:t xml:space="preserve"> </w:t>
      </w:r>
      <w:r>
        <w:rPr>
          <w:rFonts w:ascii="Times New Roman" w:hAnsi="Times New Roman" w:cs="Times New Roman"/>
          <w:sz w:val="28"/>
          <w:szCs w:val="28"/>
        </w:rPr>
        <w:t>участникам запрещается использовать средства связи, фото-, ауди</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 видеоаппаратуру, справочные материалы, письменные заметки и иные средства хранения и передачи информации.</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окончании тестирования организаторы в аудитории принимают у участников бланки, черновики и КИМ. </w:t>
      </w:r>
    </w:p>
    <w:p w:rsidR="00E91F53" w:rsidRDefault="00BA4A98">
      <w:pPr>
        <w:pStyle w:val="ad"/>
        <w:ind w:firstLine="709"/>
        <w:jc w:val="both"/>
        <w:rPr>
          <w:rFonts w:ascii="Times New Roman" w:hAnsi="Times New Roman" w:cs="Times New Roman"/>
          <w:sz w:val="28"/>
          <w:szCs w:val="28"/>
        </w:rPr>
      </w:pPr>
      <w:r>
        <w:rPr>
          <w:rFonts w:ascii="Times New Roman" w:hAnsi="Times New Roman" w:cs="Times New Roman"/>
          <w:sz w:val="28"/>
          <w:szCs w:val="28"/>
        </w:rPr>
        <w:t>Упаковка всех бланков одной аудитории производится лицевой стороной вниз в конверт. Конверт маркируется соответствующим сопроводительным бланком (приложение № 3).</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Бланки различных кодов предметов упаковываются </w:t>
      </w:r>
      <w:r>
        <w:rPr>
          <w:rFonts w:ascii="Times New Roman" w:hAnsi="Times New Roman" w:cs="Times New Roman"/>
          <w:b/>
          <w:sz w:val="28"/>
          <w:szCs w:val="28"/>
        </w:rPr>
        <w:t>отдельно</w:t>
      </w:r>
      <w:r>
        <w:rPr>
          <w:rFonts w:ascii="Times New Roman" w:hAnsi="Times New Roman" w:cs="Times New Roman"/>
          <w:sz w:val="28"/>
          <w:szCs w:val="28"/>
        </w:rPr>
        <w:t xml:space="preserve"> друг от друга. Так, в рамках одной аудитории, где распределено 30 участников, допускается выполнение работы по кодам предметов 9, 10 и 11 одновременно. По итогам упаковки из данной аудитории предполагается 3 конверта, маркированных сопроводительными бланками (все поля сопроводительного бланка обязательны для заполнения).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течение одного часа после окончания </w:t>
      </w:r>
      <w:proofErr w:type="gramStart"/>
      <w:r>
        <w:rPr>
          <w:rFonts w:ascii="Times New Roman" w:eastAsia="Calibri" w:hAnsi="Times New Roman" w:cs="Times New Roman"/>
          <w:sz w:val="28"/>
          <w:szCs w:val="28"/>
          <w:lang w:eastAsia="ru-RU"/>
        </w:rPr>
        <w:t>тестирования</w:t>
      </w:r>
      <w:proofErr w:type="gramEnd"/>
      <w:r>
        <w:rPr>
          <w:rFonts w:ascii="Times New Roman" w:eastAsia="Calibri" w:hAnsi="Times New Roman" w:cs="Times New Roman"/>
          <w:sz w:val="28"/>
          <w:szCs w:val="28"/>
          <w:lang w:eastAsia="ru-RU"/>
        </w:rPr>
        <w:t xml:space="preserve"> упакованные бланки ответов из ОО передаются координатору от МСУ вместе с черновиками и использованными (неиспользованными) КИМ. Количество передаваемых материалов отражается в сопроводительных </w:t>
      </w:r>
      <w:proofErr w:type="gramStart"/>
      <w:r>
        <w:rPr>
          <w:rFonts w:ascii="Times New Roman" w:eastAsia="Calibri" w:hAnsi="Times New Roman" w:cs="Times New Roman"/>
          <w:sz w:val="28"/>
          <w:szCs w:val="28"/>
          <w:lang w:eastAsia="ru-RU"/>
        </w:rPr>
        <w:t>бланках</w:t>
      </w:r>
      <w:proofErr w:type="gramEnd"/>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(все поля сопроводительного бланка обязательны для заполнения)</w:t>
      </w:r>
      <w:r>
        <w:rPr>
          <w:rFonts w:ascii="Times New Roman" w:eastAsia="Calibri" w:hAnsi="Times New Roman" w:cs="Times New Roman"/>
          <w:sz w:val="28"/>
          <w:szCs w:val="28"/>
          <w:lang w:eastAsia="ru-RU"/>
        </w:rPr>
        <w:t>.</w:t>
      </w:r>
    </w:p>
    <w:p w:rsidR="00E91F53" w:rsidRDefault="00BA4A98">
      <w:pPr>
        <w:ind w:left="57" w:firstLine="652"/>
        <w:jc w:val="both"/>
        <w:rPr>
          <w:sz w:val="28"/>
          <w:szCs w:val="28"/>
        </w:rPr>
      </w:pPr>
      <w:r>
        <w:rPr>
          <w:rFonts w:eastAsia="Calibri"/>
          <w:sz w:val="28"/>
          <w:szCs w:val="28"/>
        </w:rPr>
        <w:t xml:space="preserve">Координатор от МСУ принимает материалы у координаторов ОО. Координатор от МСУ по итогам приема материалов от всех образовательных организаций формирует общую посылку от МСУ. </w:t>
      </w:r>
      <w:r>
        <w:rPr>
          <w:sz w:val="28"/>
          <w:szCs w:val="28"/>
        </w:rPr>
        <w:t xml:space="preserve">Комплектовать бланки по образовательным организациям в конверты </w:t>
      </w:r>
      <w:r>
        <w:rPr>
          <w:b/>
          <w:i/>
          <w:sz w:val="28"/>
          <w:szCs w:val="28"/>
          <w:u w:val="single"/>
        </w:rPr>
        <w:t>не нужно</w:t>
      </w:r>
      <w:r>
        <w:rPr>
          <w:sz w:val="28"/>
          <w:szCs w:val="28"/>
        </w:rPr>
        <w:t xml:space="preserve">. На обработку сдаются </w:t>
      </w:r>
      <w:r>
        <w:rPr>
          <w:b/>
          <w:i/>
          <w:sz w:val="28"/>
          <w:szCs w:val="28"/>
        </w:rPr>
        <w:t>только</w:t>
      </w:r>
      <w:r>
        <w:rPr>
          <w:sz w:val="28"/>
          <w:szCs w:val="28"/>
        </w:rPr>
        <w:t xml:space="preserve"> бланки тестирования. КИМ и черновики участников тестирования хранятся на муниципальном уровне для последующего уничтожения. </w:t>
      </w:r>
    </w:p>
    <w:p w:rsidR="00E91F53" w:rsidRDefault="00BA4A98">
      <w:pPr>
        <w:pStyle w:val="ad"/>
        <w:ind w:firstLine="709"/>
        <w:jc w:val="both"/>
        <w:rPr>
          <w:rFonts w:eastAsia="Calibri"/>
          <w:sz w:val="28"/>
          <w:szCs w:val="28"/>
        </w:rPr>
      </w:pPr>
      <w:r>
        <w:rPr>
          <w:rFonts w:ascii="Times New Roman" w:hAnsi="Times New Roman" w:cs="Times New Roman"/>
          <w:sz w:val="28"/>
          <w:szCs w:val="28"/>
        </w:rPr>
        <w:t xml:space="preserve">По итогам формирования посылки из одного муниципального образования предполагается от 3 до 9 коробов в зависимости от количества иностранных языков, изучаемых в муниципальном образовании. Каждый короб маркируется сопроводительным бланком с указанием наименования муниципального образования, количества бланков, количества участвовавших образовательных организаций, кода предмета и класса. Все поля сопроводительного бланка должны быть заполнены.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Ответственный представитель от МСУ осуществляет доставку материалов тестирований 23 ноября 2016 года в ГБУ «РЦМКО» для последующей обработки.</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Результаты выполнения заданий диагностического тестирования обучающихся оцениваются процентом выполнения заданий.</w:t>
      </w:r>
    </w:p>
    <w:p w:rsidR="00E91F53" w:rsidRDefault="00E91F53">
      <w:pPr>
        <w:pStyle w:val="ad"/>
        <w:ind w:firstLine="709"/>
        <w:jc w:val="both"/>
        <w:rPr>
          <w:rFonts w:ascii="Times New Roman" w:eastAsia="Calibri" w:hAnsi="Times New Roman" w:cs="Times New Roman"/>
          <w:sz w:val="28"/>
          <w:szCs w:val="28"/>
          <w:lang w:eastAsia="ru-RU"/>
        </w:rPr>
      </w:pPr>
    </w:p>
    <w:p w:rsidR="00E91F53" w:rsidRDefault="00BA4A98">
      <w:pPr>
        <w:pStyle w:val="ad"/>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val="en-US" w:eastAsia="ru-RU"/>
        </w:rPr>
        <w:t>III</w:t>
      </w:r>
      <w:r>
        <w:rPr>
          <w:rFonts w:ascii="Times New Roman" w:eastAsia="Calibri" w:hAnsi="Times New Roman" w:cs="Times New Roman"/>
          <w:b/>
          <w:sz w:val="28"/>
          <w:szCs w:val="28"/>
          <w:lang w:eastAsia="ru-RU"/>
        </w:rPr>
        <w:t>. Деятельность отдельных исполнителей по организации и проведению диагностического тестирования</w:t>
      </w:r>
    </w:p>
    <w:p w:rsidR="00E91F53" w:rsidRDefault="00BA4A98">
      <w:pPr>
        <w:pStyle w:val="ad"/>
        <w:ind w:firstLine="709"/>
        <w:jc w:val="both"/>
        <w:rPr>
          <w:rFonts w:ascii="Times New Roman" w:eastAsia="Calibri" w:hAnsi="Times New Roman" w:cs="Times New Roman"/>
          <w:b/>
          <w:bCs/>
          <w:sz w:val="28"/>
          <w:szCs w:val="28"/>
          <w:u w:val="single"/>
          <w:lang w:eastAsia="ru-RU"/>
        </w:rPr>
      </w:pPr>
      <w:r>
        <w:rPr>
          <w:rFonts w:ascii="Times New Roman" w:eastAsia="Calibri" w:hAnsi="Times New Roman" w:cs="Times New Roman"/>
          <w:b/>
          <w:bCs/>
          <w:sz w:val="28"/>
          <w:szCs w:val="28"/>
          <w:u w:val="single"/>
          <w:lang w:eastAsia="ru-RU"/>
        </w:rPr>
        <w:t>Министерство образования и науки Республики Татарстан:</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осуществляет нормативно-правовое обеспечение диагностического тестирования в </w:t>
      </w:r>
      <w:proofErr w:type="gramStart"/>
      <w:r>
        <w:rPr>
          <w:rFonts w:ascii="Times New Roman" w:eastAsia="Calibri" w:hAnsi="Times New Roman" w:cs="Times New Roman"/>
          <w:bCs/>
          <w:sz w:val="28"/>
          <w:szCs w:val="28"/>
          <w:lang w:eastAsia="ru-RU"/>
        </w:rPr>
        <w:t>пределах</w:t>
      </w:r>
      <w:proofErr w:type="gramEnd"/>
      <w:r>
        <w:rPr>
          <w:rFonts w:ascii="Times New Roman" w:eastAsia="Calibri" w:hAnsi="Times New Roman" w:cs="Times New Roman"/>
          <w:bCs/>
          <w:sz w:val="28"/>
          <w:szCs w:val="28"/>
          <w:lang w:eastAsia="ru-RU"/>
        </w:rPr>
        <w:t xml:space="preserve"> своей компетенции;</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распределяет в </w:t>
      </w:r>
      <w:proofErr w:type="gramStart"/>
      <w:r>
        <w:rPr>
          <w:rFonts w:ascii="Times New Roman" w:eastAsia="Calibri" w:hAnsi="Times New Roman" w:cs="Times New Roman"/>
          <w:bCs/>
          <w:sz w:val="28"/>
          <w:szCs w:val="28"/>
          <w:lang w:eastAsia="ru-RU"/>
        </w:rPr>
        <w:t>пределах</w:t>
      </w:r>
      <w:proofErr w:type="gramEnd"/>
      <w:r>
        <w:rPr>
          <w:rFonts w:ascii="Times New Roman" w:eastAsia="Calibri" w:hAnsi="Times New Roman" w:cs="Times New Roman"/>
          <w:bCs/>
          <w:sz w:val="28"/>
          <w:szCs w:val="28"/>
          <w:lang w:eastAsia="ru-RU"/>
        </w:rPr>
        <w:t xml:space="preserve"> своей компетенции функции по ответственным исполнителям организации и проведения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обеспечивает информирование участников образовательного процесса и общественности о работах по подготовке и проведению диагностического тестирования через сайт МОиН РТ;</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lastRenderedPageBreak/>
        <w:t xml:space="preserve">осуществляет </w:t>
      </w:r>
      <w:proofErr w:type="gramStart"/>
      <w:r>
        <w:rPr>
          <w:rFonts w:ascii="Times New Roman" w:eastAsia="Calibri" w:hAnsi="Times New Roman" w:cs="Times New Roman"/>
          <w:bCs/>
          <w:sz w:val="28"/>
          <w:szCs w:val="28"/>
          <w:lang w:eastAsia="ru-RU"/>
        </w:rPr>
        <w:t>контроль за</w:t>
      </w:r>
      <w:proofErr w:type="gramEnd"/>
      <w:r>
        <w:rPr>
          <w:rFonts w:ascii="Times New Roman" w:eastAsia="Calibri" w:hAnsi="Times New Roman" w:cs="Times New Roman"/>
          <w:bCs/>
          <w:sz w:val="28"/>
          <w:szCs w:val="28"/>
          <w:lang w:eastAsia="ru-RU"/>
        </w:rPr>
        <w:t xml:space="preserve"> соблюдением региональных нормативных актов, регламентирующих организацию, проведение и установленный Регламент проведения диагностического тестирования.</w:t>
      </w:r>
    </w:p>
    <w:p w:rsidR="00E91F53" w:rsidRDefault="00E91F53">
      <w:pPr>
        <w:pStyle w:val="ad"/>
        <w:ind w:firstLine="709"/>
        <w:jc w:val="both"/>
        <w:rPr>
          <w:rFonts w:ascii="Times New Roman" w:eastAsia="Calibri" w:hAnsi="Times New Roman" w:cs="Times New Roman"/>
          <w:b/>
          <w:bCs/>
          <w:sz w:val="28"/>
          <w:szCs w:val="28"/>
          <w:lang w:eastAsia="ru-RU"/>
        </w:rPr>
      </w:pPr>
    </w:p>
    <w:p w:rsidR="00E91F53" w:rsidRDefault="00BA4A98">
      <w:pPr>
        <w:pStyle w:val="ad"/>
        <w:ind w:firstLine="709"/>
        <w:jc w:val="both"/>
        <w:rPr>
          <w:rFonts w:ascii="Times New Roman" w:eastAsia="Calibri" w:hAnsi="Times New Roman" w:cs="Times New Roman"/>
          <w:bCs/>
          <w:sz w:val="28"/>
          <w:szCs w:val="28"/>
          <w:u w:val="single"/>
          <w:lang w:eastAsia="ru-RU"/>
        </w:rPr>
      </w:pPr>
      <w:r>
        <w:rPr>
          <w:rFonts w:ascii="Times New Roman" w:eastAsia="Calibri" w:hAnsi="Times New Roman" w:cs="Times New Roman"/>
          <w:b/>
          <w:bCs/>
          <w:sz w:val="28"/>
          <w:szCs w:val="28"/>
          <w:u w:val="single"/>
          <w:lang w:eastAsia="ru-RU"/>
        </w:rPr>
        <w:t>Органы местного самоуправления (муниципальные органы управления</w:t>
      </w:r>
      <w:r>
        <w:rPr>
          <w:rFonts w:ascii="Times New Roman" w:eastAsia="Calibri" w:hAnsi="Times New Roman" w:cs="Times New Roman"/>
          <w:bCs/>
          <w:sz w:val="28"/>
          <w:szCs w:val="28"/>
          <w:u w:val="single"/>
          <w:lang w:eastAsia="ru-RU"/>
        </w:rPr>
        <w:t xml:space="preserve"> </w:t>
      </w:r>
      <w:r>
        <w:rPr>
          <w:rFonts w:ascii="Times New Roman" w:eastAsia="Calibri" w:hAnsi="Times New Roman" w:cs="Times New Roman"/>
          <w:b/>
          <w:bCs/>
          <w:sz w:val="28"/>
          <w:szCs w:val="28"/>
          <w:u w:val="single"/>
          <w:lang w:eastAsia="ru-RU"/>
        </w:rPr>
        <w:t>образованием</w:t>
      </w:r>
      <w:r>
        <w:rPr>
          <w:rFonts w:ascii="Times New Roman" w:eastAsia="Calibri" w:hAnsi="Times New Roman" w:cs="Times New Roman"/>
          <w:bCs/>
          <w:sz w:val="28"/>
          <w:szCs w:val="28"/>
          <w:u w:val="single"/>
          <w:lang w:eastAsia="ru-RU"/>
        </w:rPr>
        <w:t>):</w:t>
      </w:r>
    </w:p>
    <w:p w:rsidR="00E91F53" w:rsidRDefault="00BA4A98">
      <w:pPr>
        <w:pStyle w:val="ad"/>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bCs/>
          <w:sz w:val="28"/>
          <w:szCs w:val="28"/>
          <w:lang w:eastAsia="ru-RU"/>
        </w:rPr>
        <w:t>создают условия и обеспечивают</w:t>
      </w:r>
      <w:proofErr w:type="gramEnd"/>
      <w:r>
        <w:rPr>
          <w:rFonts w:ascii="Times New Roman" w:eastAsia="Calibri" w:hAnsi="Times New Roman" w:cs="Times New Roman"/>
          <w:bCs/>
          <w:sz w:val="28"/>
          <w:szCs w:val="28"/>
          <w:lang w:eastAsia="ru-RU"/>
        </w:rPr>
        <w:t xml:space="preserve"> соблюдение процедуры проведения диагностического тестирования</w:t>
      </w:r>
      <w:r>
        <w:rPr>
          <w:rFonts w:ascii="Times New Roman" w:eastAsia="Calibri" w:hAnsi="Times New Roman" w:cs="Times New Roman"/>
          <w:sz w:val="28"/>
          <w:szCs w:val="28"/>
          <w:lang w:eastAsia="ru-RU"/>
        </w:rPr>
        <w:t>;</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осуществляют сбор информации, необходимой для проведения </w:t>
      </w:r>
      <w:r>
        <w:rPr>
          <w:rFonts w:ascii="Times New Roman" w:eastAsia="Calibri" w:hAnsi="Times New Roman" w:cs="Times New Roman"/>
          <w:bCs/>
          <w:sz w:val="28"/>
          <w:szCs w:val="28"/>
          <w:lang w:eastAsia="ru-RU"/>
        </w:rPr>
        <w:t>диагностического тестирования</w:t>
      </w:r>
      <w:r>
        <w:rPr>
          <w:rFonts w:ascii="Times New Roman" w:eastAsia="Calibri" w:hAnsi="Times New Roman" w:cs="Times New Roman"/>
          <w:sz w:val="28"/>
          <w:szCs w:val="28"/>
          <w:lang w:eastAsia="ru-RU"/>
        </w:rPr>
        <w:t>;</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информируют ОО, население муниципального образования о целях, задачах, сроках, ходе организации и проведения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обеспечивают в ходе подготовки и проведения диагностического тестирования</w:t>
      </w:r>
      <w:r>
        <w:rPr>
          <w:rFonts w:ascii="Times New Roman" w:eastAsia="Calibri" w:hAnsi="Times New Roman" w:cs="Times New Roman"/>
          <w:sz w:val="28"/>
          <w:szCs w:val="28"/>
          <w:lang w:eastAsia="ru-RU"/>
        </w:rPr>
        <w:t xml:space="preserve"> </w:t>
      </w:r>
      <w:r>
        <w:rPr>
          <w:rFonts w:ascii="Times New Roman" w:eastAsia="Calibri" w:hAnsi="Times New Roman" w:cs="Times New Roman"/>
          <w:bCs/>
          <w:sz w:val="28"/>
          <w:szCs w:val="28"/>
          <w:lang w:eastAsia="ru-RU"/>
        </w:rPr>
        <w:t>взаимодействие с МОиН РТ, ГБУ «РЦМКО», ОО, родителями и обучающимися;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назначают лиц, ответственных за проведение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обеспечивают доставку материалов диагностического тестирования</w:t>
      </w:r>
      <w:r>
        <w:rPr>
          <w:rFonts w:ascii="Times New Roman" w:eastAsia="Calibri" w:hAnsi="Times New Roman" w:cs="Times New Roman"/>
          <w:sz w:val="28"/>
          <w:szCs w:val="28"/>
          <w:lang w:eastAsia="ru-RU"/>
        </w:rPr>
        <w:t xml:space="preserve"> в МСУ и</w:t>
      </w:r>
      <w:r>
        <w:rPr>
          <w:rFonts w:ascii="Times New Roman" w:eastAsia="Calibri" w:hAnsi="Times New Roman" w:cs="Times New Roman"/>
          <w:bCs/>
          <w:sz w:val="28"/>
          <w:szCs w:val="28"/>
          <w:lang w:eastAsia="ru-RU"/>
        </w:rPr>
        <w:t xml:space="preserve"> ОО </w:t>
      </w:r>
      <w:r>
        <w:rPr>
          <w:rFonts w:ascii="Times New Roman" w:eastAsia="Calibri" w:hAnsi="Times New Roman" w:cs="Times New Roman"/>
          <w:sz w:val="28"/>
          <w:szCs w:val="28"/>
          <w:lang w:eastAsia="ru-RU"/>
        </w:rPr>
        <w:t>(на бумажном носителе)</w:t>
      </w:r>
      <w:r>
        <w:rPr>
          <w:rFonts w:ascii="Times New Roman" w:eastAsia="Calibri" w:hAnsi="Times New Roman" w:cs="Times New Roman"/>
          <w:bCs/>
          <w:sz w:val="28"/>
          <w:szCs w:val="28"/>
          <w:lang w:eastAsia="ru-RU"/>
        </w:rPr>
        <w:t>, а также в ГБУ «РЦМКО» для дальнейшей обработки;</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совместно с руководителями общеобразовательных организаций осуществляют подготовку сотрудников, знакомят педагогических работников с технологией и содержанием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обеспечивают объективность проведения;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обеспечивают соблюдение требований  информационной безопасности при подготовке, организации и проведении тестирования.</w:t>
      </w:r>
    </w:p>
    <w:p w:rsidR="00E91F53" w:rsidRDefault="00E91F53">
      <w:pPr>
        <w:pStyle w:val="ad"/>
        <w:ind w:firstLine="709"/>
        <w:jc w:val="both"/>
        <w:rPr>
          <w:rFonts w:ascii="Times New Roman" w:eastAsia="Calibri" w:hAnsi="Times New Roman" w:cs="Times New Roman"/>
          <w:bCs/>
          <w:sz w:val="28"/>
          <w:szCs w:val="28"/>
          <w:lang w:eastAsia="ru-RU"/>
        </w:rPr>
      </w:pPr>
    </w:p>
    <w:p w:rsidR="00E91F53" w:rsidRDefault="00BA4A98">
      <w:pPr>
        <w:pStyle w:val="ad"/>
        <w:ind w:firstLine="709"/>
        <w:jc w:val="both"/>
        <w:rPr>
          <w:rFonts w:ascii="Times New Roman" w:eastAsia="Calibri" w:hAnsi="Times New Roman" w:cs="Times New Roman"/>
          <w:b/>
          <w:bCs/>
          <w:sz w:val="28"/>
          <w:szCs w:val="28"/>
          <w:u w:val="single"/>
          <w:lang w:eastAsia="ru-RU"/>
        </w:rPr>
      </w:pPr>
      <w:r>
        <w:rPr>
          <w:rFonts w:ascii="Times New Roman" w:eastAsia="Calibri" w:hAnsi="Times New Roman" w:cs="Times New Roman"/>
          <w:b/>
          <w:bCs/>
          <w:sz w:val="28"/>
          <w:szCs w:val="28"/>
          <w:u w:val="single"/>
          <w:lang w:eastAsia="ru-RU"/>
        </w:rPr>
        <w:t>ГБУ «</w:t>
      </w:r>
      <w:proofErr w:type="gramStart"/>
      <w:r>
        <w:rPr>
          <w:rFonts w:ascii="Times New Roman" w:eastAsia="Calibri" w:hAnsi="Times New Roman" w:cs="Times New Roman"/>
          <w:b/>
          <w:bCs/>
          <w:sz w:val="28"/>
          <w:szCs w:val="28"/>
          <w:u w:val="single"/>
          <w:lang w:eastAsia="ru-RU"/>
        </w:rPr>
        <w:t>Республиканский</w:t>
      </w:r>
      <w:proofErr w:type="gramEnd"/>
      <w:r>
        <w:rPr>
          <w:rFonts w:ascii="Times New Roman" w:eastAsia="Calibri" w:hAnsi="Times New Roman" w:cs="Times New Roman"/>
          <w:b/>
          <w:bCs/>
          <w:sz w:val="28"/>
          <w:szCs w:val="28"/>
          <w:u w:val="single"/>
          <w:lang w:eastAsia="ru-RU"/>
        </w:rPr>
        <w:t xml:space="preserve"> центр мониторинга качества образования»: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обеспечивает методическое, организационно-технологическое и информационное сопровождение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разрабатывает проекты инструктивных материалов по проведению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обеспечивает координирование работы группы авторов-разработчиков тестовых заданий и проведение экспертизы КИМ;</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разрабатывает программные средства для формирования и тиражирования материалов диагностического тестирования для оперативной обработки бланков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проводит обработку материалов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разрабатывает форму и примерное содержание итогового отчета о результатах проведения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представляет статистические и аналитические данные результатов диагностического тестирования в МОиН РТ;</w:t>
      </w:r>
    </w:p>
    <w:p w:rsidR="00E91F53" w:rsidRDefault="00BA4A98">
      <w:pPr>
        <w:pStyle w:val="ad"/>
        <w:ind w:firstLine="709"/>
        <w:jc w:val="both"/>
        <w:rPr>
          <w:rFonts w:ascii="Times New Roman" w:eastAsia="Calibri" w:hAnsi="Times New Roman" w:cs="Times New Roman"/>
          <w:bCs/>
          <w:sz w:val="28"/>
          <w:szCs w:val="28"/>
          <w:lang w:eastAsia="ru-RU"/>
        </w:rPr>
      </w:pPr>
      <w:proofErr w:type="gramStart"/>
      <w:r>
        <w:rPr>
          <w:rFonts w:ascii="Times New Roman" w:eastAsia="Calibri" w:hAnsi="Times New Roman" w:cs="Times New Roman"/>
          <w:bCs/>
          <w:sz w:val="28"/>
          <w:szCs w:val="28"/>
          <w:lang w:eastAsia="ru-RU"/>
        </w:rPr>
        <w:t>обеспечивает и контролирует</w:t>
      </w:r>
      <w:proofErr w:type="gramEnd"/>
      <w:r>
        <w:rPr>
          <w:rFonts w:ascii="Times New Roman" w:eastAsia="Calibri" w:hAnsi="Times New Roman" w:cs="Times New Roman"/>
          <w:bCs/>
          <w:sz w:val="28"/>
          <w:szCs w:val="28"/>
          <w:lang w:eastAsia="ru-RU"/>
        </w:rPr>
        <w:t xml:space="preserve"> надлежащий Регламент передачи, хранения и уничтожения документов и материалов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обеспечивает соблюдение информационной безопасности при проведении диагностического тестирования в рамках своих полномочий;</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lastRenderedPageBreak/>
        <w:t>обеспечивает уничтожение материалов не позднее 1 февраля 2016 года.</w:t>
      </w:r>
    </w:p>
    <w:p w:rsidR="00E91F53" w:rsidRDefault="00E91F53">
      <w:pPr>
        <w:pStyle w:val="ad"/>
        <w:ind w:firstLine="709"/>
        <w:jc w:val="both"/>
        <w:rPr>
          <w:rFonts w:ascii="Times New Roman" w:eastAsia="Calibri" w:hAnsi="Times New Roman" w:cs="Times New Roman"/>
          <w:bCs/>
          <w:sz w:val="28"/>
          <w:szCs w:val="28"/>
          <w:lang w:eastAsia="ru-RU"/>
        </w:rPr>
      </w:pPr>
    </w:p>
    <w:p w:rsidR="00E91F53" w:rsidRDefault="00E91F53">
      <w:pPr>
        <w:pStyle w:val="ad"/>
        <w:ind w:firstLine="709"/>
        <w:jc w:val="both"/>
        <w:rPr>
          <w:rFonts w:ascii="Times New Roman" w:eastAsia="Calibri" w:hAnsi="Times New Roman" w:cs="Times New Roman"/>
          <w:bCs/>
          <w:sz w:val="28"/>
          <w:szCs w:val="28"/>
          <w:lang w:eastAsia="ru-RU"/>
        </w:rPr>
      </w:pPr>
    </w:p>
    <w:p w:rsidR="00E91F53" w:rsidRDefault="00BA4A98">
      <w:pPr>
        <w:pStyle w:val="ad"/>
        <w:ind w:firstLine="709"/>
        <w:jc w:val="both"/>
        <w:rPr>
          <w:rFonts w:ascii="Times New Roman" w:eastAsia="Calibri" w:hAnsi="Times New Roman" w:cs="Times New Roman"/>
          <w:b/>
          <w:bCs/>
          <w:sz w:val="28"/>
          <w:szCs w:val="28"/>
          <w:u w:val="single"/>
          <w:lang w:eastAsia="ru-RU"/>
        </w:rPr>
      </w:pPr>
      <w:r>
        <w:rPr>
          <w:rFonts w:ascii="Times New Roman" w:eastAsia="Calibri" w:hAnsi="Times New Roman" w:cs="Times New Roman"/>
          <w:b/>
          <w:bCs/>
          <w:sz w:val="28"/>
          <w:szCs w:val="28"/>
          <w:u w:val="single"/>
          <w:lang w:eastAsia="ru-RU"/>
        </w:rPr>
        <w:t>Общеобразовательные организации:</w:t>
      </w:r>
    </w:p>
    <w:p w:rsidR="00E91F53" w:rsidRDefault="00BA4A98">
      <w:pPr>
        <w:pStyle w:val="ad"/>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bCs/>
          <w:sz w:val="28"/>
          <w:szCs w:val="28"/>
          <w:lang w:eastAsia="ru-RU"/>
        </w:rPr>
        <w:t>создают условия и обеспечивают</w:t>
      </w:r>
      <w:proofErr w:type="gramEnd"/>
      <w:r>
        <w:rPr>
          <w:rFonts w:ascii="Times New Roman" w:eastAsia="Calibri" w:hAnsi="Times New Roman" w:cs="Times New Roman"/>
          <w:bCs/>
          <w:sz w:val="28"/>
          <w:szCs w:val="28"/>
          <w:lang w:eastAsia="ru-RU"/>
        </w:rPr>
        <w:t xml:space="preserve"> соблюдение процедуры проведения диагностического тестирования</w:t>
      </w:r>
      <w:r>
        <w:rPr>
          <w:rFonts w:ascii="Times New Roman" w:eastAsia="Calibri" w:hAnsi="Times New Roman" w:cs="Times New Roman"/>
          <w:sz w:val="28"/>
          <w:szCs w:val="28"/>
          <w:lang w:eastAsia="ru-RU"/>
        </w:rPr>
        <w:t>;</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назначают лиц от ОО, ответственных за организацию, проведение и передачу материалов</w:t>
      </w:r>
      <w:r>
        <w:rPr>
          <w:rFonts w:ascii="Times New Roman" w:eastAsia="Calibri" w:hAnsi="Times New Roman" w:cs="Times New Roman"/>
          <w:sz w:val="28"/>
          <w:szCs w:val="28"/>
          <w:lang w:eastAsia="ru-RU"/>
        </w:rPr>
        <w:t xml:space="preserve"> </w:t>
      </w:r>
      <w:r>
        <w:rPr>
          <w:rFonts w:ascii="Times New Roman" w:eastAsia="Calibri" w:hAnsi="Times New Roman" w:cs="Times New Roman"/>
          <w:bCs/>
          <w:sz w:val="28"/>
          <w:szCs w:val="28"/>
          <w:lang w:eastAsia="ru-RU"/>
        </w:rPr>
        <w:t xml:space="preserve">диагностического тестирования </w:t>
      </w:r>
      <w:r>
        <w:rPr>
          <w:rFonts w:ascii="Times New Roman" w:eastAsia="Calibri" w:hAnsi="Times New Roman" w:cs="Times New Roman"/>
          <w:sz w:val="28"/>
          <w:szCs w:val="28"/>
          <w:lang w:eastAsia="ru-RU"/>
        </w:rPr>
        <w:t>координатору от МСУ</w:t>
      </w:r>
      <w:r>
        <w:rPr>
          <w:rFonts w:ascii="Times New Roman" w:eastAsia="Calibri" w:hAnsi="Times New Roman" w:cs="Times New Roman"/>
          <w:bCs/>
          <w:sz w:val="28"/>
          <w:szCs w:val="28"/>
          <w:lang w:eastAsia="ru-RU"/>
        </w:rPr>
        <w:t>;</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организуют своевременное ознакомление </w:t>
      </w:r>
      <w:r>
        <w:rPr>
          <w:rFonts w:ascii="Times New Roman" w:eastAsia="Calibri" w:hAnsi="Times New Roman" w:cs="Times New Roman"/>
          <w:sz w:val="28"/>
          <w:szCs w:val="28"/>
          <w:lang w:eastAsia="ru-RU"/>
        </w:rPr>
        <w:t>обучающих общеобразовательных организаций</w:t>
      </w:r>
      <w:r>
        <w:rPr>
          <w:rFonts w:ascii="Times New Roman" w:eastAsia="Calibri" w:hAnsi="Times New Roman" w:cs="Times New Roman"/>
          <w:bCs/>
          <w:sz w:val="28"/>
          <w:szCs w:val="28"/>
          <w:lang w:eastAsia="ru-RU"/>
        </w:rPr>
        <w:t xml:space="preserve"> и их родителей (законных представителей) с нормативными правовыми и распорядительными документами, регламентирующими проведение диагностического тестирования, с информацией о сроках и местах его проведения;</w:t>
      </w:r>
    </w:p>
    <w:p w:rsidR="00E91F53" w:rsidRDefault="00BA4A98">
      <w:pPr>
        <w:pStyle w:val="ad"/>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обеспечивают участников необходимым материалом для проведения диагностического тестирования;</w:t>
      </w:r>
    </w:p>
    <w:p w:rsidR="00E91F53" w:rsidRDefault="00BA4A98">
      <w:pPr>
        <w:pStyle w:val="ad"/>
        <w:ind w:firstLine="709"/>
        <w:jc w:val="both"/>
        <w:rPr>
          <w:rFonts w:ascii="Times New Roman" w:eastAsia="Calibri" w:hAnsi="Times New Roman" w:cs="Times New Roman"/>
          <w:bCs/>
          <w:sz w:val="28"/>
          <w:szCs w:val="28"/>
          <w:lang w:eastAsia="ru-RU"/>
        </w:rPr>
      </w:pPr>
      <w:proofErr w:type="gramStart"/>
      <w:r>
        <w:rPr>
          <w:rFonts w:ascii="Times New Roman" w:eastAsia="Calibri" w:hAnsi="Times New Roman" w:cs="Times New Roman"/>
          <w:bCs/>
          <w:sz w:val="28"/>
          <w:szCs w:val="28"/>
          <w:lang w:eastAsia="ru-RU"/>
        </w:rPr>
        <w:t>организуют и проводят</w:t>
      </w:r>
      <w:proofErr w:type="gramEnd"/>
      <w:r>
        <w:rPr>
          <w:rFonts w:ascii="Times New Roman" w:eastAsia="Calibri" w:hAnsi="Times New Roman" w:cs="Times New Roman"/>
          <w:bCs/>
          <w:sz w:val="28"/>
          <w:szCs w:val="28"/>
          <w:lang w:eastAsia="ru-RU"/>
        </w:rPr>
        <w:t xml:space="preserve"> инструктаж по заполнению бланков;</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принимают управленческие решения по результатам </w:t>
      </w:r>
      <w:r>
        <w:rPr>
          <w:rFonts w:ascii="Times New Roman" w:eastAsia="Calibri" w:hAnsi="Times New Roman" w:cs="Times New Roman"/>
          <w:bCs/>
          <w:sz w:val="28"/>
          <w:szCs w:val="28"/>
          <w:lang w:eastAsia="ru-RU"/>
        </w:rPr>
        <w:t>диагностического тестирования</w:t>
      </w:r>
      <w:r>
        <w:rPr>
          <w:rFonts w:ascii="Times New Roman" w:eastAsia="Calibri" w:hAnsi="Times New Roman" w:cs="Times New Roman"/>
          <w:sz w:val="28"/>
          <w:szCs w:val="28"/>
          <w:lang w:eastAsia="ru-RU"/>
        </w:rPr>
        <w:t>.</w:t>
      </w:r>
    </w:p>
    <w:p w:rsidR="00E91F53" w:rsidRDefault="00E91F53">
      <w:pPr>
        <w:pStyle w:val="ad"/>
        <w:ind w:firstLine="709"/>
        <w:jc w:val="center"/>
        <w:rPr>
          <w:rFonts w:ascii="Times New Roman" w:eastAsia="Calibri" w:hAnsi="Times New Roman" w:cs="Times New Roman"/>
          <w:b/>
          <w:sz w:val="28"/>
          <w:szCs w:val="28"/>
          <w:lang w:eastAsia="ru-RU"/>
        </w:rPr>
      </w:pPr>
    </w:p>
    <w:p w:rsidR="00E91F53" w:rsidRDefault="00BA4A98">
      <w:pPr>
        <w:pStyle w:val="ad"/>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val="en-US" w:eastAsia="ru-RU"/>
        </w:rPr>
        <w:t>IV</w:t>
      </w:r>
      <w:r>
        <w:rPr>
          <w:rFonts w:ascii="Times New Roman" w:eastAsia="Calibri" w:hAnsi="Times New Roman" w:cs="Times New Roman"/>
          <w:b/>
          <w:sz w:val="28"/>
          <w:szCs w:val="28"/>
          <w:lang w:eastAsia="ru-RU"/>
        </w:rPr>
        <w:t>. Ответственность за информационную безопасность при работе с материалами диагностического тестирования</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Ответственность за информационную безопасность при работе с информацией ограниченного доступа несут все категории должностных лиц, имеющие отношение к организации и проведению </w:t>
      </w:r>
      <w:r>
        <w:rPr>
          <w:rFonts w:ascii="Times New Roman" w:eastAsia="Calibri" w:hAnsi="Times New Roman" w:cs="Times New Roman"/>
          <w:bCs/>
          <w:sz w:val="28"/>
          <w:szCs w:val="28"/>
          <w:lang w:eastAsia="ru-RU"/>
        </w:rPr>
        <w:t>диагностического тестирования</w:t>
      </w:r>
      <w:r>
        <w:rPr>
          <w:rFonts w:ascii="Times New Roman" w:eastAsia="Calibri" w:hAnsi="Times New Roman" w:cs="Times New Roman"/>
          <w:sz w:val="28"/>
          <w:szCs w:val="28"/>
          <w:lang w:eastAsia="ru-RU"/>
        </w:rPr>
        <w:t>.</w:t>
      </w:r>
    </w:p>
    <w:p w:rsidR="00E91F53" w:rsidRDefault="00E91F53">
      <w:pPr>
        <w:pStyle w:val="ad"/>
        <w:ind w:firstLine="709"/>
        <w:jc w:val="both"/>
        <w:rPr>
          <w:rFonts w:ascii="Times New Roman" w:hAnsi="Times New Roman" w:cs="Times New Roman"/>
          <w:sz w:val="28"/>
          <w:szCs w:val="28"/>
        </w:rPr>
      </w:pPr>
    </w:p>
    <w:p w:rsidR="00E91F53" w:rsidRDefault="00E91F53">
      <w:pPr>
        <w:pStyle w:val="ad"/>
        <w:ind w:firstLine="709"/>
        <w:jc w:val="both"/>
        <w:rPr>
          <w:rFonts w:ascii="Times New Roman" w:hAnsi="Times New Roman" w:cs="Times New Roman"/>
          <w:sz w:val="28"/>
          <w:szCs w:val="28"/>
        </w:rPr>
      </w:pPr>
    </w:p>
    <w:p w:rsidR="00E91F53" w:rsidRDefault="00BA4A98">
      <w:pPr>
        <w:pageBreakBefore/>
        <w:ind w:left="6373"/>
        <w:rPr>
          <w:sz w:val="28"/>
          <w:szCs w:val="28"/>
        </w:rPr>
      </w:pPr>
      <w:r>
        <w:rPr>
          <w:sz w:val="28"/>
          <w:szCs w:val="28"/>
        </w:rPr>
        <w:lastRenderedPageBreak/>
        <w:t>Приложение №2</w:t>
      </w:r>
    </w:p>
    <w:p w:rsidR="00E91F53" w:rsidRDefault="00BA4A98">
      <w:pPr>
        <w:ind w:left="6372"/>
        <w:rPr>
          <w:sz w:val="28"/>
          <w:szCs w:val="28"/>
        </w:rPr>
      </w:pPr>
      <w:r>
        <w:rPr>
          <w:sz w:val="28"/>
          <w:szCs w:val="28"/>
        </w:rPr>
        <w:t xml:space="preserve">к приказу Министерства </w:t>
      </w:r>
    </w:p>
    <w:p w:rsidR="00E91F53" w:rsidRDefault="00BA4A98">
      <w:pPr>
        <w:ind w:left="6372"/>
        <w:rPr>
          <w:sz w:val="28"/>
          <w:szCs w:val="28"/>
        </w:rPr>
      </w:pPr>
      <w:r>
        <w:rPr>
          <w:sz w:val="28"/>
          <w:szCs w:val="28"/>
        </w:rPr>
        <w:t xml:space="preserve">образования и науки </w:t>
      </w:r>
    </w:p>
    <w:p w:rsidR="00E91F53" w:rsidRDefault="00BA4A98">
      <w:pPr>
        <w:ind w:left="6372"/>
        <w:rPr>
          <w:sz w:val="28"/>
          <w:szCs w:val="28"/>
        </w:rPr>
      </w:pPr>
      <w:r>
        <w:rPr>
          <w:sz w:val="28"/>
          <w:szCs w:val="28"/>
        </w:rPr>
        <w:t>Республики Татарстан</w:t>
      </w:r>
    </w:p>
    <w:p w:rsidR="00E91F53" w:rsidRDefault="00BA4A98">
      <w:pPr>
        <w:ind w:left="6372"/>
        <w:rPr>
          <w:sz w:val="28"/>
          <w:szCs w:val="28"/>
        </w:rPr>
      </w:pPr>
      <w:r>
        <w:rPr>
          <w:sz w:val="28"/>
          <w:szCs w:val="28"/>
        </w:rPr>
        <w:t xml:space="preserve">от «___»________ 2016 г. </w:t>
      </w:r>
    </w:p>
    <w:p w:rsidR="00E91F53" w:rsidRDefault="00BA4A98">
      <w:pPr>
        <w:ind w:left="6372"/>
        <w:rPr>
          <w:sz w:val="28"/>
          <w:szCs w:val="28"/>
        </w:rPr>
      </w:pPr>
      <w:r>
        <w:rPr>
          <w:sz w:val="28"/>
          <w:szCs w:val="28"/>
        </w:rPr>
        <w:t>№ _________________</w:t>
      </w:r>
    </w:p>
    <w:p w:rsidR="00E91F53" w:rsidRDefault="00E91F53">
      <w:pPr>
        <w:pStyle w:val="ad"/>
        <w:ind w:firstLine="709"/>
        <w:jc w:val="both"/>
        <w:rPr>
          <w:rFonts w:ascii="Times New Roman" w:hAnsi="Times New Roman" w:cs="Times New Roman"/>
          <w:sz w:val="28"/>
          <w:szCs w:val="28"/>
        </w:rPr>
      </w:pPr>
    </w:p>
    <w:p w:rsidR="00E91F53" w:rsidRDefault="00BA4A98">
      <w:pPr>
        <w:pStyle w:val="ad"/>
        <w:ind w:firstLine="709"/>
        <w:jc w:val="center"/>
        <w:rPr>
          <w:rFonts w:ascii="Times New Roman" w:hAnsi="Times New Roman" w:cs="Times New Roman"/>
          <w:b/>
          <w:sz w:val="28"/>
          <w:szCs w:val="28"/>
        </w:rPr>
      </w:pPr>
      <w:r>
        <w:rPr>
          <w:rFonts w:ascii="Times New Roman" w:hAnsi="Times New Roman" w:cs="Times New Roman"/>
          <w:b/>
          <w:sz w:val="28"/>
          <w:szCs w:val="28"/>
        </w:rPr>
        <w:t>Шаблон бланка участника диагностического тестирования</w:t>
      </w:r>
    </w:p>
    <w:p w:rsidR="00E91F53" w:rsidRDefault="00BA4A98">
      <w:pPr>
        <w:pStyle w:val="ad"/>
        <w:ind w:firstLine="709"/>
        <w:jc w:val="both"/>
      </w:pPr>
      <w:r>
        <w:rPr>
          <w:noProof/>
          <w:lang w:eastAsia="ru-RU"/>
        </w:rPr>
        <w:drawing>
          <wp:inline distT="0" distB="0" distL="0" distR="0">
            <wp:extent cx="5435194" cy="7807194"/>
            <wp:effectExtent l="0" t="0" r="0" b="3810"/>
            <wp:docPr id="8" name="Рисунок 8" descr="\\Lada\общая\4,6,8 Ин. яз\англ.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da\общая\4,6,8 Ин. яз\англ.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5183" cy="7821542"/>
                    </a:xfrm>
                    <a:prstGeom prst="rect">
                      <a:avLst/>
                    </a:prstGeom>
                    <a:noFill/>
                    <a:ln>
                      <a:noFill/>
                    </a:ln>
                  </pic:spPr>
                </pic:pic>
              </a:graphicData>
            </a:graphic>
          </wp:inline>
        </w:drawing>
      </w:r>
    </w:p>
    <w:p w:rsidR="00E91F53" w:rsidRDefault="00E91F53">
      <w:pPr>
        <w:rPr>
          <w:sz w:val="28"/>
          <w:szCs w:val="28"/>
        </w:rPr>
        <w:sectPr w:rsidR="00E91F53">
          <w:type w:val="continuous"/>
          <w:pgSz w:w="11907" w:h="16839" w:code="9"/>
          <w:pgMar w:top="851" w:right="708" w:bottom="993" w:left="1276" w:header="0" w:footer="0" w:gutter="0"/>
          <w:cols w:space="708"/>
          <w:noEndnote/>
          <w:titlePg/>
          <w:docGrid w:linePitch="326"/>
        </w:sectPr>
      </w:pPr>
    </w:p>
    <w:p w:rsidR="00E91F53" w:rsidRDefault="00BA4A98">
      <w:pPr>
        <w:ind w:left="11482"/>
        <w:rPr>
          <w:sz w:val="28"/>
          <w:szCs w:val="28"/>
        </w:rPr>
      </w:pPr>
      <w:r>
        <w:rPr>
          <w:sz w:val="28"/>
          <w:szCs w:val="28"/>
        </w:rPr>
        <w:lastRenderedPageBreak/>
        <w:t>Приложение №3</w:t>
      </w:r>
    </w:p>
    <w:p w:rsidR="00E91F53" w:rsidRDefault="00BA4A98">
      <w:pPr>
        <w:ind w:left="11482"/>
        <w:rPr>
          <w:sz w:val="28"/>
          <w:szCs w:val="28"/>
        </w:rPr>
      </w:pPr>
      <w:r>
        <w:rPr>
          <w:sz w:val="28"/>
          <w:szCs w:val="28"/>
        </w:rPr>
        <w:t xml:space="preserve">к приказу Министерства </w:t>
      </w:r>
    </w:p>
    <w:p w:rsidR="00E91F53" w:rsidRDefault="00BA4A98">
      <w:pPr>
        <w:ind w:left="11482"/>
        <w:rPr>
          <w:sz w:val="28"/>
          <w:szCs w:val="28"/>
        </w:rPr>
      </w:pPr>
      <w:r>
        <w:rPr>
          <w:sz w:val="28"/>
          <w:szCs w:val="28"/>
        </w:rPr>
        <w:t xml:space="preserve">образования и науки </w:t>
      </w:r>
    </w:p>
    <w:p w:rsidR="00E91F53" w:rsidRDefault="00BA4A98">
      <w:pPr>
        <w:ind w:left="11482"/>
        <w:rPr>
          <w:sz w:val="28"/>
          <w:szCs w:val="28"/>
        </w:rPr>
      </w:pPr>
      <w:r>
        <w:rPr>
          <w:sz w:val="28"/>
          <w:szCs w:val="28"/>
        </w:rPr>
        <w:t>Республики Татарстан</w:t>
      </w:r>
    </w:p>
    <w:p w:rsidR="00E91F53" w:rsidRDefault="00BA4A98">
      <w:pPr>
        <w:ind w:left="11482"/>
        <w:rPr>
          <w:sz w:val="28"/>
          <w:szCs w:val="28"/>
        </w:rPr>
      </w:pPr>
      <w:r>
        <w:rPr>
          <w:sz w:val="28"/>
          <w:szCs w:val="28"/>
        </w:rPr>
        <w:t xml:space="preserve">от «___»________ 2016 г. </w:t>
      </w:r>
    </w:p>
    <w:p w:rsidR="00E91F53" w:rsidRDefault="00BA4A98">
      <w:pPr>
        <w:ind w:left="11482"/>
      </w:pPr>
      <w:r>
        <w:rPr>
          <w:sz w:val="28"/>
          <w:szCs w:val="28"/>
        </w:rPr>
        <w:t>№ _________________</w:t>
      </w:r>
    </w:p>
    <w:p w:rsidR="00E91F53" w:rsidRDefault="00E91F53">
      <w:pPr>
        <w:pStyle w:val="ad"/>
        <w:ind w:firstLine="709"/>
        <w:jc w:val="both"/>
        <w:rPr>
          <w:rFonts w:ascii="Times New Roman" w:hAnsi="Times New Roman" w:cs="Times New Roman"/>
          <w:sz w:val="28"/>
          <w:szCs w:val="28"/>
        </w:rPr>
      </w:pPr>
    </w:p>
    <w:p w:rsidR="00E91F53" w:rsidRDefault="00BA4A98">
      <w:pPr>
        <w:pStyle w:val="ad"/>
        <w:ind w:firstLine="709"/>
        <w:jc w:val="center"/>
        <w:rPr>
          <w:rFonts w:ascii="Times New Roman" w:hAnsi="Times New Roman" w:cs="Times New Roman"/>
          <w:b/>
          <w:sz w:val="28"/>
          <w:szCs w:val="28"/>
        </w:rPr>
      </w:pPr>
      <w:r>
        <w:rPr>
          <w:rFonts w:ascii="Times New Roman" w:hAnsi="Times New Roman" w:cs="Times New Roman"/>
          <w:b/>
          <w:sz w:val="28"/>
          <w:szCs w:val="28"/>
        </w:rPr>
        <w:t>Сопроводительный бланк к материалам диагностического тестирования</w:t>
      </w:r>
    </w:p>
    <w:p w:rsidR="00E91F53" w:rsidRDefault="00BA4A98">
      <w:pPr>
        <w:pStyle w:val="ad"/>
        <w:ind w:firstLine="709"/>
        <w:jc w:val="both"/>
        <w:rPr>
          <w:rFonts w:ascii="Times New Roman" w:hAnsi="Times New Roman" w:cs="Times New Roman"/>
          <w:b/>
          <w:sz w:val="28"/>
          <w:szCs w:val="28"/>
        </w:rPr>
      </w:pPr>
      <w:r>
        <w:rPr>
          <w:rFonts w:ascii="Times New Roman" w:eastAsia="Calibri" w:hAnsi="Times New Roman" w:cs="Times New Roman"/>
          <w:noProof/>
          <w:sz w:val="24"/>
          <w:szCs w:val="24"/>
          <w:lang w:eastAsia="ru-RU"/>
        </w:rPr>
        <w:drawing>
          <wp:inline distT="0" distB="0" distL="0" distR="0">
            <wp:extent cx="8536305" cy="4506163"/>
            <wp:effectExtent l="0" t="0" r="0" b="8890"/>
            <wp:docPr id="9" name="Рисунок 9" descr="\\Lada\общая\4,6,8 Ин. яз\англ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da\общая\4,6,8 Ин. яз\англ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43502" cy="4509962"/>
                    </a:xfrm>
                    <a:prstGeom prst="rect">
                      <a:avLst/>
                    </a:prstGeom>
                    <a:noFill/>
                    <a:ln>
                      <a:noFill/>
                    </a:ln>
                  </pic:spPr>
                </pic:pic>
              </a:graphicData>
            </a:graphic>
          </wp:inline>
        </w:drawing>
      </w:r>
    </w:p>
    <w:p w:rsidR="00E91F53" w:rsidRDefault="00BA4A98">
      <w:pPr>
        <w:pStyle w:val="ad"/>
        <w:ind w:firstLine="709"/>
        <w:jc w:val="both"/>
        <w:rPr>
          <w:rFonts w:ascii="Times New Roman" w:hAnsi="Times New Roman" w:cs="Times New Roman"/>
          <w:b/>
          <w:sz w:val="28"/>
          <w:szCs w:val="28"/>
        </w:rPr>
      </w:pPr>
      <w:r>
        <w:rPr>
          <w:rFonts w:eastAsia="Calibri"/>
          <w:b/>
          <w:noProof/>
          <w:sz w:val="28"/>
          <w:szCs w:val="28"/>
          <w:lang w:eastAsia="ru-RU"/>
        </w:rPr>
        <w:lastRenderedPageBreak/>
        <w:drawing>
          <wp:inline distT="0" distB="0" distL="0" distR="0">
            <wp:extent cx="8800465" cy="4374490"/>
            <wp:effectExtent l="0" t="0" r="635" b="7620"/>
            <wp:docPr id="10" name="Рисунок 10" descr="\\Lada\общая\4,6,8 Ин. яз\англ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da\общая\4,6,8 Ин. яз\англ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03602" cy="4376049"/>
                    </a:xfrm>
                    <a:prstGeom prst="rect">
                      <a:avLst/>
                    </a:prstGeom>
                    <a:noFill/>
                    <a:ln>
                      <a:noFill/>
                    </a:ln>
                  </pic:spPr>
                </pic:pic>
              </a:graphicData>
            </a:graphic>
          </wp:inline>
        </w:drawing>
      </w:r>
    </w:p>
    <w:p w:rsidR="00E91F53" w:rsidRDefault="00E91F53">
      <w:pPr>
        <w:pStyle w:val="ad"/>
        <w:ind w:firstLine="709"/>
        <w:jc w:val="both"/>
        <w:rPr>
          <w:rFonts w:ascii="Times New Roman" w:hAnsi="Times New Roman" w:cs="Times New Roman"/>
          <w:b/>
          <w:sz w:val="28"/>
          <w:szCs w:val="28"/>
        </w:rPr>
      </w:pPr>
    </w:p>
    <w:p w:rsidR="00E91F53" w:rsidRDefault="00BA4A98">
      <w:pPr>
        <w:pStyle w:val="ad"/>
        <w:ind w:firstLine="709"/>
        <w:jc w:val="both"/>
        <w:rPr>
          <w:rFonts w:ascii="Times New Roman" w:hAnsi="Times New Roman" w:cs="Times New Roman"/>
          <w:b/>
          <w:sz w:val="28"/>
          <w:szCs w:val="28"/>
        </w:rPr>
      </w:pPr>
      <w:r>
        <w:rPr>
          <w:rFonts w:eastAsia="Calibri"/>
          <w:b/>
          <w:noProof/>
          <w:sz w:val="28"/>
          <w:szCs w:val="28"/>
          <w:lang w:eastAsia="ru-RU"/>
        </w:rPr>
        <w:lastRenderedPageBreak/>
        <w:drawing>
          <wp:inline distT="0" distB="0" distL="0" distR="0">
            <wp:extent cx="8829675" cy="6290945"/>
            <wp:effectExtent l="0" t="0" r="9525" b="0"/>
            <wp:docPr id="11" name="Рисунок 11" descr="\\Lada\общая\4,6,8 Ин. яз\англ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da\общая\4,6,8 Ин. яз\англ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29675" cy="6290945"/>
                    </a:xfrm>
                    <a:prstGeom prst="rect">
                      <a:avLst/>
                    </a:prstGeom>
                    <a:noFill/>
                    <a:ln>
                      <a:noFill/>
                    </a:ln>
                  </pic:spPr>
                </pic:pic>
              </a:graphicData>
            </a:graphic>
          </wp:inline>
        </w:drawing>
      </w:r>
    </w:p>
    <w:p w:rsidR="00E91F53" w:rsidRDefault="00E91F53">
      <w:pPr>
        <w:pStyle w:val="ad"/>
        <w:ind w:firstLine="709"/>
        <w:jc w:val="both"/>
        <w:rPr>
          <w:rFonts w:ascii="Times New Roman" w:hAnsi="Times New Roman" w:cs="Times New Roman"/>
          <w:b/>
          <w:sz w:val="28"/>
          <w:szCs w:val="28"/>
        </w:rPr>
        <w:sectPr w:rsidR="00E91F53">
          <w:type w:val="continuous"/>
          <w:pgSz w:w="16839" w:h="11907" w:orient="landscape" w:code="9"/>
          <w:pgMar w:top="1276" w:right="851" w:bottom="709" w:left="992" w:header="0" w:footer="0" w:gutter="0"/>
          <w:cols w:space="708"/>
          <w:noEndnote/>
          <w:titlePg/>
          <w:docGrid w:linePitch="326"/>
        </w:sectPr>
      </w:pPr>
    </w:p>
    <w:p w:rsidR="00E91F53" w:rsidRDefault="00E91F53">
      <w:pPr>
        <w:pStyle w:val="ad"/>
        <w:ind w:firstLine="709"/>
        <w:jc w:val="both"/>
        <w:rPr>
          <w:rFonts w:ascii="Times New Roman" w:hAnsi="Times New Roman" w:cs="Times New Roman"/>
          <w:b/>
          <w:sz w:val="28"/>
          <w:szCs w:val="28"/>
        </w:rPr>
      </w:pPr>
    </w:p>
    <w:p w:rsidR="00E91F53" w:rsidRDefault="00BA4A98">
      <w:pPr>
        <w:ind w:left="6372"/>
        <w:rPr>
          <w:sz w:val="28"/>
          <w:szCs w:val="28"/>
        </w:rPr>
      </w:pPr>
      <w:r>
        <w:rPr>
          <w:sz w:val="28"/>
          <w:szCs w:val="28"/>
        </w:rPr>
        <w:t>Приложение №4</w:t>
      </w:r>
    </w:p>
    <w:p w:rsidR="00E91F53" w:rsidRDefault="00BA4A98">
      <w:pPr>
        <w:ind w:left="6372"/>
        <w:rPr>
          <w:sz w:val="28"/>
          <w:szCs w:val="28"/>
        </w:rPr>
      </w:pPr>
      <w:r>
        <w:rPr>
          <w:sz w:val="28"/>
          <w:szCs w:val="28"/>
        </w:rPr>
        <w:t xml:space="preserve">к приказу Министерства </w:t>
      </w:r>
    </w:p>
    <w:p w:rsidR="00E91F53" w:rsidRDefault="00BA4A98">
      <w:pPr>
        <w:ind w:left="6372"/>
        <w:rPr>
          <w:sz w:val="28"/>
          <w:szCs w:val="28"/>
        </w:rPr>
      </w:pPr>
      <w:r>
        <w:rPr>
          <w:sz w:val="28"/>
          <w:szCs w:val="28"/>
        </w:rPr>
        <w:t xml:space="preserve">образования и науки </w:t>
      </w:r>
    </w:p>
    <w:p w:rsidR="00E91F53" w:rsidRDefault="00BA4A98">
      <w:pPr>
        <w:ind w:left="6372"/>
        <w:rPr>
          <w:sz w:val="28"/>
          <w:szCs w:val="28"/>
        </w:rPr>
      </w:pPr>
      <w:r>
        <w:rPr>
          <w:sz w:val="28"/>
          <w:szCs w:val="28"/>
        </w:rPr>
        <w:t>Республики Татарстан</w:t>
      </w:r>
    </w:p>
    <w:p w:rsidR="00E91F53" w:rsidRDefault="00BA4A98">
      <w:pPr>
        <w:ind w:left="6372"/>
        <w:rPr>
          <w:sz w:val="28"/>
          <w:szCs w:val="28"/>
        </w:rPr>
      </w:pPr>
      <w:r>
        <w:rPr>
          <w:sz w:val="28"/>
          <w:szCs w:val="28"/>
        </w:rPr>
        <w:t xml:space="preserve">от «___»________ 2016 г. </w:t>
      </w:r>
    </w:p>
    <w:p w:rsidR="00E91F53" w:rsidRDefault="00BA4A98">
      <w:pPr>
        <w:ind w:left="6372"/>
        <w:rPr>
          <w:sz w:val="28"/>
          <w:szCs w:val="28"/>
        </w:rPr>
      </w:pPr>
      <w:r>
        <w:rPr>
          <w:sz w:val="28"/>
          <w:szCs w:val="28"/>
        </w:rPr>
        <w:t>№ _________________</w:t>
      </w:r>
    </w:p>
    <w:p w:rsidR="00E91F53" w:rsidRDefault="00E91F53">
      <w:pPr>
        <w:pStyle w:val="ad"/>
        <w:jc w:val="both"/>
        <w:rPr>
          <w:rFonts w:ascii="Times New Roman" w:hAnsi="Times New Roman" w:cs="Times New Roman"/>
          <w:sz w:val="28"/>
          <w:szCs w:val="28"/>
        </w:rPr>
      </w:pPr>
    </w:p>
    <w:p w:rsidR="00E91F53" w:rsidRDefault="00BA4A98">
      <w:pPr>
        <w:pStyle w:val="ad"/>
        <w:ind w:firstLine="709"/>
        <w:jc w:val="center"/>
        <w:rPr>
          <w:rFonts w:ascii="Times New Roman" w:hAnsi="Times New Roman" w:cs="Times New Roman"/>
          <w:b/>
          <w:sz w:val="28"/>
          <w:szCs w:val="28"/>
        </w:rPr>
      </w:pPr>
      <w:r>
        <w:rPr>
          <w:rFonts w:ascii="Times New Roman" w:hAnsi="Times New Roman" w:cs="Times New Roman"/>
          <w:b/>
          <w:sz w:val="28"/>
          <w:szCs w:val="28"/>
        </w:rPr>
        <w:t>Инструкция по заполнению бланков диагностического тестирования</w:t>
      </w:r>
    </w:p>
    <w:p w:rsidR="00E91F53" w:rsidRDefault="00E91F53">
      <w:pPr>
        <w:pStyle w:val="ad"/>
        <w:ind w:firstLine="709"/>
        <w:jc w:val="center"/>
        <w:rPr>
          <w:rFonts w:ascii="Times New Roman" w:hAnsi="Times New Roman" w:cs="Times New Roman"/>
          <w:b/>
          <w:sz w:val="28"/>
          <w:szCs w:val="28"/>
        </w:rPr>
      </w:pP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Для выполнения заданий работы по иностранным языкам участнику тестирования организатором в аудитории выдаются бланк и контрольный измерительный материал. На каждом бланке указаны класс, код предмета, номер варианта и номер бланка. </w:t>
      </w:r>
      <w:r>
        <w:rPr>
          <w:rFonts w:ascii="Times New Roman" w:eastAsia="Calibri" w:hAnsi="Times New Roman" w:cs="Times New Roman"/>
          <w:sz w:val="28"/>
          <w:szCs w:val="28"/>
          <w:lang w:eastAsia="ru-RU"/>
        </w:rPr>
        <w:t>Данные сведения корректировать вручную категорически запрещается. Копировать бланки ответов, равно как и выдавать участникам бланки с одинаковыми уникальными номерами категорически запрещено. Нарушение указанных правил ведет к невозможности их последующей обработки.</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Выдавая бланк ответов участнику, организатор контролирует соответствие варианта, указанного на бланке, номеру варианта КИМ (номер варианта КИМ указан на титульном листе КИМ).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Организатор также контролирует соответствие кода иностранного языка.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Коды предметов (иностранных языков):</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Код 9 – Английский язык;</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Код 10 – Немецкий язык;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Код 11 – Французский язык.</w:t>
      </w:r>
    </w:p>
    <w:p w:rsidR="00E91F53" w:rsidRDefault="00BA4A98">
      <w:pPr>
        <w:ind w:firstLine="851"/>
        <w:jc w:val="both"/>
        <w:rPr>
          <w:sz w:val="28"/>
          <w:szCs w:val="28"/>
        </w:rPr>
      </w:pPr>
      <w:r>
        <w:rPr>
          <w:sz w:val="28"/>
          <w:szCs w:val="28"/>
        </w:rPr>
        <w:t>При внесении записей в бланк диагностического тестирования необходимо точно соблюдать правила заполнения, так как информация, внесенная в бланк, сканируется и обрабатывается с использованием специализированных аппаратно-программных комплексов.</w:t>
      </w:r>
    </w:p>
    <w:p w:rsidR="00E91F53" w:rsidRDefault="00E91F53">
      <w:pPr>
        <w:ind w:firstLine="851"/>
        <w:jc w:val="center"/>
        <w:rPr>
          <w:b/>
          <w:sz w:val="28"/>
          <w:szCs w:val="28"/>
        </w:rPr>
      </w:pPr>
    </w:p>
    <w:p w:rsidR="00E91F53" w:rsidRDefault="00BA4A98">
      <w:pPr>
        <w:ind w:firstLine="851"/>
        <w:jc w:val="center"/>
        <w:rPr>
          <w:b/>
          <w:sz w:val="28"/>
          <w:szCs w:val="28"/>
        </w:rPr>
      </w:pPr>
      <w:r>
        <w:rPr>
          <w:b/>
          <w:sz w:val="28"/>
          <w:szCs w:val="28"/>
        </w:rPr>
        <w:t>Основные правила заполнения бланка</w:t>
      </w:r>
    </w:p>
    <w:p w:rsidR="00E91F53" w:rsidRDefault="00BA4A98">
      <w:pPr>
        <w:ind w:firstLine="851"/>
        <w:jc w:val="both"/>
        <w:rPr>
          <w:sz w:val="28"/>
          <w:szCs w:val="28"/>
        </w:rPr>
      </w:pPr>
      <w:r>
        <w:rPr>
          <w:sz w:val="28"/>
          <w:szCs w:val="28"/>
        </w:rPr>
        <w:t xml:space="preserve"> Бланк заполняется только </w:t>
      </w:r>
      <w:proofErr w:type="spellStart"/>
      <w:r>
        <w:rPr>
          <w:sz w:val="28"/>
          <w:szCs w:val="28"/>
        </w:rPr>
        <w:t>гелевой</w:t>
      </w:r>
      <w:proofErr w:type="spellEnd"/>
      <w:r>
        <w:rPr>
          <w:sz w:val="28"/>
          <w:szCs w:val="28"/>
        </w:rPr>
        <w:t xml:space="preserve"> или капиллярной ручкой с черными яркими чернилами. Не допускается использование карандаша или ручки иного цвета. Если ручка не соответствует указанным требованиям, то бланк данного участника тестирования не может быть обработан корректно. </w:t>
      </w:r>
    </w:p>
    <w:p w:rsidR="00E91F53" w:rsidRDefault="00BA4A98">
      <w:pPr>
        <w:ind w:firstLine="851"/>
        <w:jc w:val="both"/>
        <w:rPr>
          <w:i/>
        </w:rPr>
      </w:pPr>
      <w:r>
        <w:rPr>
          <w:b/>
          <w:i/>
        </w:rPr>
        <w:t>ВАЖНО</w:t>
      </w:r>
      <w:r>
        <w:rPr>
          <w:i/>
        </w:rPr>
        <w:t xml:space="preserve">! Жалоба по некорректной обработке результатов по данной работе будет отклонена из-за невыполнения инструктивных документов. </w:t>
      </w:r>
    </w:p>
    <w:p w:rsidR="00E91F53" w:rsidRDefault="00BA4A98">
      <w:pPr>
        <w:ind w:firstLine="851"/>
        <w:jc w:val="both"/>
        <w:rPr>
          <w:sz w:val="28"/>
          <w:szCs w:val="28"/>
        </w:rPr>
      </w:pPr>
      <w:r>
        <w:rPr>
          <w:sz w:val="28"/>
          <w:szCs w:val="28"/>
        </w:rPr>
        <w:t xml:space="preserve">Участник диагностического тестирования должен изображать каждую цифру, тщательно копируя ее написание с образца написания символов. Небрежное написание символов может привести к тому, что при автоматизированной обработке символ может быть распознан неправильно. Каждое поле в бланке заполняется, начиная с первой позиции. Если участник не имеет информации для заполнения поля, он должен оставить его пустым (не делая прочерков или других пометок). </w:t>
      </w:r>
    </w:p>
    <w:p w:rsidR="00E91F53" w:rsidRDefault="00E91F53">
      <w:pPr>
        <w:ind w:firstLine="851"/>
        <w:jc w:val="both"/>
        <w:rPr>
          <w:sz w:val="28"/>
          <w:szCs w:val="28"/>
        </w:rPr>
      </w:pPr>
    </w:p>
    <w:p w:rsidR="00E91F53" w:rsidRDefault="00E91F53">
      <w:pPr>
        <w:ind w:firstLine="851"/>
        <w:jc w:val="both"/>
        <w:rPr>
          <w:sz w:val="28"/>
          <w:szCs w:val="28"/>
        </w:rPr>
      </w:pPr>
    </w:p>
    <w:p w:rsidR="00E91F53" w:rsidRDefault="00BA4A98">
      <w:pPr>
        <w:ind w:firstLine="851"/>
        <w:jc w:val="both"/>
        <w:rPr>
          <w:sz w:val="28"/>
          <w:szCs w:val="28"/>
        </w:rPr>
      </w:pPr>
      <w:r>
        <w:rPr>
          <w:sz w:val="28"/>
          <w:szCs w:val="28"/>
        </w:rPr>
        <w:t xml:space="preserve">Категорически запрещается: </w:t>
      </w:r>
    </w:p>
    <w:p w:rsidR="00E91F53" w:rsidRDefault="00BA4A98">
      <w:pPr>
        <w:ind w:firstLine="851"/>
        <w:jc w:val="both"/>
        <w:rPr>
          <w:sz w:val="28"/>
          <w:szCs w:val="28"/>
        </w:rPr>
      </w:pPr>
      <w:r>
        <w:rPr>
          <w:sz w:val="28"/>
          <w:szCs w:val="28"/>
        </w:rPr>
        <w:t xml:space="preserve">- делать в полях и вне полей бланков какие-либо записи и пометки, не относящиеся к содержанию полей; </w:t>
      </w:r>
    </w:p>
    <w:p w:rsidR="00E91F53" w:rsidRDefault="00BA4A98">
      <w:pPr>
        <w:ind w:firstLine="851"/>
        <w:jc w:val="both"/>
        <w:rPr>
          <w:sz w:val="28"/>
          <w:szCs w:val="28"/>
        </w:rPr>
      </w:pPr>
      <w:r>
        <w:rPr>
          <w:sz w:val="28"/>
          <w:szCs w:val="28"/>
        </w:rPr>
        <w:t>- использовать для заполнения бланка цветные ручки, карандаши (даже для черновых записей на бланке), средства для исправления информации, внесенной в бланк, в том числе использовать корректирующий карандаш, штрих и др.</w:t>
      </w:r>
    </w:p>
    <w:p w:rsidR="00E91F53" w:rsidRDefault="00BA4A98">
      <w:pPr>
        <w:ind w:firstLine="851"/>
        <w:jc w:val="both"/>
        <w:rPr>
          <w:sz w:val="28"/>
          <w:szCs w:val="28"/>
        </w:rPr>
      </w:pPr>
      <w:r>
        <w:rPr>
          <w:sz w:val="28"/>
          <w:szCs w:val="28"/>
        </w:rPr>
        <w:t xml:space="preserve">При записи ответов необходимо строго следовать инструкциям по выполнению всей работы, группы заданий или отдельного задания, указанным в тексте варианта контрольного измерительного материала. Для записи ответов на задания используются только цифры. Неверная форма записи ответа распознается как неверный ответ. </w:t>
      </w:r>
    </w:p>
    <w:p w:rsidR="00E91F53" w:rsidRDefault="00BA4A98">
      <w:pPr>
        <w:pStyle w:val="10"/>
        <w:ind w:left="0" w:firstLine="567"/>
        <w:contextualSpacing w:val="0"/>
        <w:jc w:val="both"/>
        <w:rPr>
          <w:sz w:val="28"/>
          <w:szCs w:val="28"/>
        </w:rPr>
      </w:pPr>
      <w:r>
        <w:rPr>
          <w:sz w:val="28"/>
          <w:szCs w:val="28"/>
        </w:rPr>
        <w:t xml:space="preserve">В нижней части бланка расположены поля для записи ответов на задания КИМ. </w:t>
      </w:r>
      <w:r>
        <w:rPr>
          <w:rFonts w:eastAsiaTheme="minorHAnsi"/>
          <w:sz w:val="28"/>
          <w:szCs w:val="28"/>
          <w:lang w:eastAsia="en-US"/>
        </w:rPr>
        <w:t>О</w:t>
      </w:r>
      <w:r>
        <w:rPr>
          <w:sz w:val="28"/>
          <w:szCs w:val="28"/>
        </w:rPr>
        <w:t>бласть ответов на задания состоит из вертикального ряда номеров заданий КИМ. Ответ записывается справа от номера задания в области ответов. Каждая цифра записывается в отдельную клеточку, строго по образцу из средней части бланка. Не разрешается использовать при записи ответа на задания никаких иных символов, кроме символов арабских цифр.</w:t>
      </w:r>
    </w:p>
    <w:p w:rsidR="00E91F53" w:rsidRDefault="00BA4A98">
      <w:pPr>
        <w:pStyle w:val="10"/>
        <w:ind w:left="0" w:firstLine="567"/>
        <w:contextualSpacing w:val="0"/>
        <w:jc w:val="both"/>
        <w:rPr>
          <w:sz w:val="28"/>
          <w:szCs w:val="28"/>
        </w:rPr>
      </w:pPr>
      <w:r>
        <w:rPr>
          <w:sz w:val="28"/>
          <w:szCs w:val="28"/>
        </w:rPr>
        <w:t>Также на бланке предусмотрены поля для записи новых вариантов ответов на задания взамен ошибочно записанных. Максимальное количество таких исправлений - 5 (пять).</w:t>
      </w:r>
    </w:p>
    <w:p w:rsidR="00E91F53" w:rsidRDefault="00BA4A98">
      <w:pPr>
        <w:pStyle w:val="10"/>
        <w:ind w:left="0" w:firstLine="567"/>
        <w:contextualSpacing w:val="0"/>
        <w:jc w:val="both"/>
        <w:rPr>
          <w:sz w:val="28"/>
          <w:szCs w:val="28"/>
        </w:rPr>
      </w:pPr>
      <w:r>
        <w:rPr>
          <w:sz w:val="28"/>
          <w:szCs w:val="28"/>
        </w:rPr>
        <w:t>Для изменения внесенного в бланк ответа на задание нужно в соответствующих полях замены проставить номер исправляемого задания и записать новое значение верного ответа на указанное задание.</w:t>
      </w:r>
    </w:p>
    <w:p w:rsidR="00E91F53" w:rsidRDefault="00E91F53">
      <w:pPr>
        <w:ind w:firstLine="567"/>
        <w:jc w:val="both"/>
        <w:rPr>
          <w:rFonts w:eastAsia="Calibri"/>
          <w:b/>
          <w:sz w:val="28"/>
          <w:szCs w:val="28"/>
        </w:rPr>
        <w:sectPr w:rsidR="00E91F53">
          <w:pgSz w:w="11907" w:h="16839" w:code="9"/>
          <w:pgMar w:top="851" w:right="708" w:bottom="993" w:left="1276" w:header="0" w:footer="0" w:gutter="0"/>
          <w:cols w:space="708"/>
          <w:noEndnote/>
          <w:titlePg/>
          <w:docGrid w:linePitch="326"/>
        </w:sectPr>
      </w:pPr>
    </w:p>
    <w:p w:rsidR="00E91F53" w:rsidRDefault="00E91F53">
      <w:pPr>
        <w:pStyle w:val="ad"/>
        <w:ind w:firstLine="709"/>
        <w:jc w:val="both"/>
        <w:rPr>
          <w:rFonts w:ascii="Times New Roman" w:hAnsi="Times New Roman" w:cs="Times New Roman"/>
          <w:sz w:val="28"/>
          <w:szCs w:val="28"/>
        </w:rPr>
      </w:pPr>
    </w:p>
    <w:p w:rsidR="00E91F53" w:rsidRDefault="00BA4A98">
      <w:pPr>
        <w:pageBreakBefore/>
        <w:ind w:left="6373"/>
        <w:rPr>
          <w:sz w:val="28"/>
          <w:szCs w:val="28"/>
        </w:rPr>
      </w:pPr>
      <w:r>
        <w:rPr>
          <w:sz w:val="28"/>
          <w:szCs w:val="28"/>
        </w:rPr>
        <w:lastRenderedPageBreak/>
        <w:t>Приложение №5</w:t>
      </w:r>
    </w:p>
    <w:p w:rsidR="00E91F53" w:rsidRDefault="00BA4A98">
      <w:pPr>
        <w:ind w:left="6372"/>
        <w:rPr>
          <w:sz w:val="28"/>
          <w:szCs w:val="28"/>
        </w:rPr>
      </w:pPr>
      <w:r>
        <w:rPr>
          <w:sz w:val="28"/>
          <w:szCs w:val="28"/>
        </w:rPr>
        <w:t xml:space="preserve">к приказу Министерства </w:t>
      </w:r>
    </w:p>
    <w:p w:rsidR="00E91F53" w:rsidRDefault="00BA4A98">
      <w:pPr>
        <w:ind w:left="6372"/>
        <w:rPr>
          <w:sz w:val="28"/>
          <w:szCs w:val="28"/>
        </w:rPr>
      </w:pPr>
      <w:r>
        <w:rPr>
          <w:sz w:val="28"/>
          <w:szCs w:val="28"/>
        </w:rPr>
        <w:t xml:space="preserve">образования и науки </w:t>
      </w:r>
    </w:p>
    <w:p w:rsidR="00E91F53" w:rsidRDefault="00BA4A98">
      <w:pPr>
        <w:ind w:left="6372"/>
        <w:rPr>
          <w:sz w:val="28"/>
          <w:szCs w:val="28"/>
        </w:rPr>
      </w:pPr>
      <w:r>
        <w:rPr>
          <w:sz w:val="28"/>
          <w:szCs w:val="28"/>
        </w:rPr>
        <w:t>Республики Татарстан</w:t>
      </w:r>
    </w:p>
    <w:p w:rsidR="00E91F53" w:rsidRDefault="00BA4A98">
      <w:pPr>
        <w:ind w:left="6372"/>
        <w:rPr>
          <w:sz w:val="28"/>
          <w:szCs w:val="28"/>
        </w:rPr>
      </w:pPr>
      <w:r>
        <w:rPr>
          <w:sz w:val="28"/>
          <w:szCs w:val="28"/>
        </w:rPr>
        <w:t xml:space="preserve">от «___»________ 2016 г. </w:t>
      </w:r>
    </w:p>
    <w:p w:rsidR="00E91F53" w:rsidRDefault="00BA4A98">
      <w:pPr>
        <w:ind w:left="6372"/>
        <w:rPr>
          <w:sz w:val="28"/>
          <w:szCs w:val="28"/>
        </w:rPr>
      </w:pPr>
      <w:r>
        <w:rPr>
          <w:sz w:val="28"/>
          <w:szCs w:val="28"/>
        </w:rPr>
        <w:t>№ _________________</w:t>
      </w:r>
    </w:p>
    <w:p w:rsidR="00E91F53" w:rsidRDefault="00E91F53">
      <w:pPr>
        <w:pStyle w:val="ad"/>
        <w:ind w:firstLine="709"/>
        <w:jc w:val="both"/>
        <w:rPr>
          <w:rFonts w:ascii="Times New Roman" w:hAnsi="Times New Roman" w:cs="Times New Roman"/>
          <w:sz w:val="28"/>
          <w:szCs w:val="28"/>
        </w:rPr>
      </w:pPr>
    </w:p>
    <w:p w:rsidR="00E91F53" w:rsidRDefault="00BA4A98">
      <w:pPr>
        <w:pStyle w:val="ad"/>
        <w:ind w:firstLine="709"/>
        <w:jc w:val="center"/>
        <w:rPr>
          <w:rFonts w:ascii="Times New Roman" w:hAnsi="Times New Roman" w:cs="Times New Roman"/>
          <w:b/>
          <w:sz w:val="28"/>
          <w:szCs w:val="28"/>
        </w:rPr>
      </w:pPr>
      <w:r>
        <w:rPr>
          <w:rFonts w:ascii="Times New Roman" w:hAnsi="Times New Roman" w:cs="Times New Roman"/>
          <w:b/>
          <w:sz w:val="28"/>
          <w:szCs w:val="28"/>
        </w:rPr>
        <w:t>Инструкция для координатора от образовательной организации по проведению диагностического тестирования</w:t>
      </w:r>
    </w:p>
    <w:p w:rsidR="00E91F53" w:rsidRDefault="00E91F53">
      <w:pPr>
        <w:pStyle w:val="ad"/>
        <w:ind w:firstLine="709"/>
        <w:jc w:val="center"/>
        <w:rPr>
          <w:rFonts w:ascii="Times New Roman" w:hAnsi="Times New Roman" w:cs="Times New Roman"/>
          <w:b/>
          <w:sz w:val="28"/>
          <w:szCs w:val="28"/>
        </w:rPr>
      </w:pPr>
    </w:p>
    <w:p w:rsidR="00E91F53" w:rsidRPr="00317CCA" w:rsidRDefault="00BA4A98">
      <w:pPr>
        <w:pStyle w:val="ad"/>
        <w:ind w:firstLine="709"/>
        <w:jc w:val="both"/>
        <w:rPr>
          <w:rFonts w:ascii="Times New Roman" w:eastAsia="Calibri" w:hAnsi="Times New Roman" w:cs="Times New Roman"/>
          <w:b/>
          <w:sz w:val="28"/>
          <w:szCs w:val="28"/>
          <w:lang w:eastAsia="ru-RU"/>
        </w:rPr>
      </w:pPr>
      <w:r w:rsidRPr="00317CCA">
        <w:rPr>
          <w:rFonts w:ascii="Times New Roman" w:eastAsia="Calibri" w:hAnsi="Times New Roman" w:cs="Times New Roman"/>
          <w:b/>
          <w:sz w:val="28"/>
          <w:szCs w:val="28"/>
          <w:lang w:eastAsia="ru-RU"/>
        </w:rPr>
        <w:t>1. Общие сведения</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Инструкция определяет деятельность </w:t>
      </w:r>
      <w:r>
        <w:rPr>
          <w:rFonts w:ascii="Times New Roman" w:hAnsi="Times New Roman" w:cs="Times New Roman"/>
          <w:sz w:val="28"/>
          <w:szCs w:val="28"/>
        </w:rPr>
        <w:t>координатора</w:t>
      </w:r>
      <w:r>
        <w:rPr>
          <w:rFonts w:ascii="Times New Roman" w:hAnsi="Times New Roman" w:cs="Times New Roman"/>
          <w:b/>
          <w:sz w:val="28"/>
          <w:szCs w:val="28"/>
        </w:rPr>
        <w:t xml:space="preserve"> </w:t>
      </w:r>
      <w:r>
        <w:rPr>
          <w:rFonts w:ascii="Times New Roman" w:hAnsi="Times New Roman" w:cs="Times New Roman"/>
          <w:sz w:val="28"/>
          <w:szCs w:val="28"/>
        </w:rPr>
        <w:t>от</w:t>
      </w:r>
      <w:r>
        <w:rPr>
          <w:rFonts w:ascii="Times New Roman" w:hAnsi="Times New Roman" w:cs="Times New Roman"/>
          <w:b/>
          <w:sz w:val="28"/>
          <w:szCs w:val="28"/>
        </w:rPr>
        <w:t xml:space="preserve"> </w:t>
      </w:r>
      <w:r>
        <w:rPr>
          <w:rFonts w:ascii="Times New Roman" w:hAnsi="Times New Roman" w:cs="Times New Roman"/>
          <w:sz w:val="28"/>
          <w:szCs w:val="28"/>
        </w:rPr>
        <w:t>ОО</w:t>
      </w:r>
      <w:r>
        <w:rPr>
          <w:rFonts w:ascii="Times New Roman" w:hAnsi="Times New Roman" w:cs="Times New Roman"/>
          <w:b/>
          <w:sz w:val="28"/>
          <w:szCs w:val="28"/>
        </w:rPr>
        <w:t xml:space="preserve"> </w:t>
      </w:r>
      <w:r>
        <w:rPr>
          <w:rFonts w:ascii="Times New Roman" w:eastAsia="Calibri" w:hAnsi="Times New Roman" w:cs="Times New Roman"/>
          <w:sz w:val="28"/>
          <w:szCs w:val="28"/>
          <w:lang w:eastAsia="ru-RU"/>
        </w:rPr>
        <w:t>по организации и проведению диагностического тестирования.</w:t>
      </w:r>
    </w:p>
    <w:p w:rsidR="00E91F53" w:rsidRDefault="00BA4A98">
      <w:pPr>
        <w:pStyle w:val="ad"/>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Подготовку и проведение </w:t>
      </w:r>
      <w:r>
        <w:rPr>
          <w:rFonts w:ascii="Times New Roman" w:eastAsia="Calibri" w:hAnsi="Times New Roman" w:cs="Times New Roman"/>
          <w:sz w:val="28"/>
          <w:szCs w:val="28"/>
          <w:lang w:eastAsia="ru-RU"/>
        </w:rPr>
        <w:t>диагностического тестирования</w:t>
      </w:r>
      <w:r>
        <w:rPr>
          <w:rFonts w:ascii="Times New Roman" w:eastAsia="Calibri" w:hAnsi="Times New Roman" w:cs="Times New Roman"/>
          <w:color w:val="000000"/>
          <w:sz w:val="28"/>
          <w:szCs w:val="28"/>
          <w:lang w:eastAsia="ru-RU"/>
        </w:rPr>
        <w:t xml:space="preserve"> в общеобразовательной организации осуществляет </w:t>
      </w:r>
      <w:r>
        <w:rPr>
          <w:rFonts w:ascii="Times New Roman" w:hAnsi="Times New Roman" w:cs="Times New Roman"/>
          <w:sz w:val="28"/>
          <w:szCs w:val="28"/>
        </w:rPr>
        <w:t>координатор от ОО</w:t>
      </w:r>
      <w:r>
        <w:rPr>
          <w:rFonts w:ascii="Times New Roman" w:eastAsia="Calibri" w:hAnsi="Times New Roman" w:cs="Times New Roman"/>
          <w:color w:val="000000"/>
          <w:sz w:val="28"/>
          <w:szCs w:val="28"/>
          <w:lang w:eastAsia="ru-RU"/>
        </w:rPr>
        <w:t>, который назначается приказом директора.</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Координатор от ОО и организаторы в аудиториях должны руководствоваться в своей деятельности нормативными правовыми актами, распорядительными документами, регламентирующими проведение диагностического тестирования.</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Координатор от ОО несет ответственность за соблюдение процедуры диагностического тестирования и соблюдение информационной безопасности при его проведении.</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Диагностическое тестирование проводится в общеобразовательной организации при соблюдении следующих требований:</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ab/>
        <w:t>наличие необходимого количества посадочных мест в аудиториях (не более 30 в одной аудитории);</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ab/>
        <w:t>соответствие санитарно-гигиеническим требованиям и требованиям противопожарной безопасности.</w:t>
      </w:r>
      <w:r>
        <w:rPr>
          <w:rFonts w:ascii="Times New Roman" w:eastAsia="Calibri" w:hAnsi="Times New Roman" w:cs="Times New Roman"/>
          <w:i/>
          <w:iCs/>
          <w:sz w:val="28"/>
          <w:szCs w:val="28"/>
          <w:lang w:eastAsia="ru-RU"/>
        </w:rPr>
        <w:t xml:space="preserve"> </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Координатором от ОО и организаторами в аудиториях могут быть преподаватели общеобразовательных организаций, в которых проводится диагностическое тестирование, не преподающие иностранные языки.</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 целью координации размещения обучающихся по классам и разрешения форс-мажорных ситуаций во время проведения диагностического тестирования необходимо присутствие классного руководителя обучающихся. С момента начала диагностического тестирования классный руководитель не имеет права находиться в аудиториях, где проводится процедура. </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Во время проведения тестирования в здании общеобразовательной организации </w:t>
      </w:r>
      <w:r>
        <w:rPr>
          <w:rFonts w:ascii="Times New Roman" w:eastAsia="Calibri" w:hAnsi="Times New Roman" w:cs="Times New Roman"/>
          <w:bCs/>
          <w:sz w:val="28"/>
          <w:szCs w:val="28"/>
          <w:lang w:eastAsia="ru-RU"/>
        </w:rPr>
        <w:t>могут</w:t>
      </w:r>
      <w:r>
        <w:rPr>
          <w:rFonts w:ascii="Times New Roman" w:eastAsia="Calibri" w:hAnsi="Times New Roman" w:cs="Times New Roman"/>
          <w:sz w:val="28"/>
          <w:szCs w:val="28"/>
          <w:lang w:eastAsia="ru-RU"/>
        </w:rPr>
        <w:t xml:space="preserve"> находиться уполномоченные представители МОиН РТ, ГБУ «РЦМКО», муниципальных органов управления образованием.</w:t>
      </w:r>
    </w:p>
    <w:p w:rsidR="00E91F53" w:rsidRDefault="00E91F53">
      <w:pPr>
        <w:pStyle w:val="ad"/>
        <w:ind w:firstLine="567"/>
        <w:jc w:val="both"/>
        <w:rPr>
          <w:rFonts w:ascii="Times New Roman" w:eastAsia="Calibri" w:hAnsi="Times New Roman" w:cs="Times New Roman"/>
          <w:sz w:val="28"/>
          <w:szCs w:val="28"/>
          <w:lang w:eastAsia="ru-RU"/>
        </w:rPr>
      </w:pPr>
    </w:p>
    <w:p w:rsidR="00E91F53" w:rsidRPr="00317CCA" w:rsidRDefault="00BA4A98">
      <w:pPr>
        <w:pStyle w:val="ad"/>
        <w:ind w:firstLine="567"/>
        <w:jc w:val="both"/>
        <w:rPr>
          <w:rFonts w:ascii="Times New Roman" w:hAnsi="Times New Roman" w:cs="Times New Roman"/>
          <w:b/>
          <w:sz w:val="28"/>
          <w:szCs w:val="28"/>
        </w:rPr>
      </w:pPr>
      <w:r w:rsidRPr="00317CCA">
        <w:rPr>
          <w:rFonts w:ascii="Times New Roman" w:eastAsia="Calibri" w:hAnsi="Times New Roman" w:cs="Times New Roman"/>
          <w:b/>
          <w:sz w:val="28"/>
          <w:szCs w:val="28"/>
          <w:lang w:eastAsia="ru-RU"/>
        </w:rPr>
        <w:t xml:space="preserve">2. Обязанности </w:t>
      </w:r>
      <w:r w:rsidRPr="00317CCA">
        <w:rPr>
          <w:rFonts w:ascii="Times New Roman" w:hAnsi="Times New Roman" w:cs="Times New Roman"/>
          <w:b/>
          <w:sz w:val="28"/>
          <w:szCs w:val="28"/>
        </w:rPr>
        <w:t>координатора от ОО</w:t>
      </w:r>
    </w:p>
    <w:p w:rsidR="00E91F53" w:rsidRDefault="00BA4A98">
      <w:pPr>
        <w:pStyle w:val="ad"/>
        <w:ind w:firstLine="567"/>
        <w:jc w:val="both"/>
        <w:rPr>
          <w:rFonts w:ascii="Times New Roman" w:hAnsi="Times New Roman" w:cs="Times New Roman"/>
          <w:sz w:val="28"/>
          <w:szCs w:val="28"/>
        </w:rPr>
      </w:pPr>
      <w:r>
        <w:rPr>
          <w:rFonts w:ascii="Times New Roman" w:hAnsi="Times New Roman" w:cs="Times New Roman"/>
          <w:sz w:val="28"/>
          <w:szCs w:val="28"/>
        </w:rPr>
        <w:t xml:space="preserve">Координатор от ОО получает посылку с бланками и КИМ для проведения диагностического тестирования в необходимом </w:t>
      </w:r>
      <w:proofErr w:type="gramStart"/>
      <w:r>
        <w:rPr>
          <w:rFonts w:ascii="Times New Roman" w:hAnsi="Times New Roman" w:cs="Times New Roman"/>
          <w:sz w:val="28"/>
          <w:szCs w:val="28"/>
        </w:rPr>
        <w:t>количестве</w:t>
      </w:r>
      <w:proofErr w:type="gramEnd"/>
      <w:r>
        <w:rPr>
          <w:rFonts w:ascii="Times New Roman" w:hAnsi="Times New Roman" w:cs="Times New Roman"/>
          <w:sz w:val="28"/>
          <w:szCs w:val="28"/>
        </w:rPr>
        <w:t xml:space="preserve"> у координатора мероприятия от МСУ. </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t>Координатор</w:t>
      </w:r>
      <w:r>
        <w:rPr>
          <w:rFonts w:ascii="Times New Roman" w:eastAsia="Calibri" w:hAnsi="Times New Roman" w:cs="Times New Roman"/>
          <w:sz w:val="28"/>
          <w:szCs w:val="28"/>
          <w:lang w:eastAsia="ru-RU"/>
        </w:rPr>
        <w:t xml:space="preserve"> от ОО осуществляет сбор информации об аудиторном фонде, участниках тестирования.</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lastRenderedPageBreak/>
        <w:t>Координатор от ОО</w:t>
      </w:r>
      <w:r>
        <w:rPr>
          <w:rFonts w:ascii="Times New Roman" w:eastAsia="Calibri" w:hAnsi="Times New Roman" w:cs="Times New Roman"/>
          <w:sz w:val="28"/>
          <w:szCs w:val="28"/>
          <w:lang w:eastAsia="ru-RU"/>
        </w:rPr>
        <w:t xml:space="preserve"> содействует созданию благоприятного микроклимата среди участников образовательного процесса в период подготовки и проведения тестирования.</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два дня до проведения тестирования </w:t>
      </w:r>
      <w:r>
        <w:rPr>
          <w:rFonts w:ascii="Times New Roman" w:hAnsi="Times New Roman" w:cs="Times New Roman"/>
          <w:sz w:val="28"/>
          <w:szCs w:val="28"/>
        </w:rPr>
        <w:t>координатор</w:t>
      </w:r>
      <w:r>
        <w:rPr>
          <w:rFonts w:ascii="Times New Roman" w:eastAsia="Calibri" w:hAnsi="Times New Roman" w:cs="Times New Roman"/>
          <w:sz w:val="28"/>
          <w:szCs w:val="28"/>
          <w:lang w:eastAsia="ru-RU"/>
        </w:rPr>
        <w:t xml:space="preserve"> от ОО должен ознакомить под подпись организаторов с нормативной правовой базой проведения тестирования, </w:t>
      </w:r>
      <w:r w:rsidR="00A05401">
        <w:rPr>
          <w:rFonts w:ascii="Times New Roman" w:eastAsia="Calibri" w:hAnsi="Times New Roman" w:cs="Times New Roman"/>
          <w:sz w:val="28"/>
          <w:szCs w:val="28"/>
          <w:lang w:eastAsia="ru-RU"/>
        </w:rPr>
        <w:t>Порядком</w:t>
      </w:r>
      <w:r>
        <w:rPr>
          <w:rFonts w:ascii="Times New Roman" w:eastAsia="Calibri" w:hAnsi="Times New Roman" w:cs="Times New Roman"/>
          <w:sz w:val="28"/>
          <w:szCs w:val="28"/>
          <w:lang w:eastAsia="ru-RU"/>
        </w:rPr>
        <w:t>, инструментарием и методикой проведения.</w:t>
      </w:r>
    </w:p>
    <w:p w:rsidR="00E91F53" w:rsidRDefault="00BA4A98">
      <w:pPr>
        <w:pStyle w:val="ad"/>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sz w:val="28"/>
          <w:szCs w:val="28"/>
          <w:lang w:eastAsia="ru-RU"/>
        </w:rPr>
        <w:t>По окончании тестирования координатор от ОО принимает из аудиторий запечатанные конверты с бланками для дальнейшей передачи координатору от МСУ.</w:t>
      </w:r>
    </w:p>
    <w:p w:rsidR="00E91F53" w:rsidRDefault="00E91F53">
      <w:pPr>
        <w:pStyle w:val="ad"/>
        <w:ind w:firstLine="567"/>
        <w:jc w:val="both"/>
        <w:rPr>
          <w:rFonts w:ascii="Times New Roman" w:eastAsia="Calibri" w:hAnsi="Times New Roman" w:cs="Times New Roman"/>
          <w:sz w:val="28"/>
          <w:szCs w:val="28"/>
          <w:lang w:eastAsia="ru-RU"/>
        </w:rPr>
      </w:pPr>
    </w:p>
    <w:p w:rsidR="00E91F53" w:rsidRPr="00317CCA" w:rsidRDefault="00BA4A98">
      <w:pPr>
        <w:pStyle w:val="ad"/>
        <w:ind w:firstLine="567"/>
        <w:jc w:val="both"/>
        <w:rPr>
          <w:rFonts w:ascii="Times New Roman" w:eastAsia="Calibri" w:hAnsi="Times New Roman" w:cs="Times New Roman"/>
          <w:b/>
          <w:iCs/>
          <w:sz w:val="28"/>
          <w:szCs w:val="28"/>
          <w:lang w:eastAsia="ru-RU"/>
        </w:rPr>
      </w:pPr>
      <w:r w:rsidRPr="00317CCA">
        <w:rPr>
          <w:rFonts w:ascii="Times New Roman" w:eastAsia="Calibri" w:hAnsi="Times New Roman" w:cs="Times New Roman"/>
          <w:b/>
          <w:sz w:val="28"/>
          <w:szCs w:val="28"/>
          <w:lang w:eastAsia="ru-RU"/>
        </w:rPr>
        <w:t>3.</w:t>
      </w:r>
      <w:r w:rsidRPr="00317CCA">
        <w:rPr>
          <w:rFonts w:ascii="Times New Roman" w:eastAsia="Calibri" w:hAnsi="Times New Roman" w:cs="Times New Roman"/>
          <w:b/>
          <w:iCs/>
          <w:sz w:val="28"/>
          <w:szCs w:val="28"/>
          <w:lang w:eastAsia="ru-RU"/>
        </w:rPr>
        <w:t xml:space="preserve"> Организация и проведение тестирований</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Директор общеобразовательной организации по согласованию с координатором от ОО назначает приказом организаторов, которые будут проводить тестирование в аудиториях.</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каждую аудиторию назначается два организатора и один резервный организатор, на случай непредвиденных обстоятельств.</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hAnsi="Times New Roman" w:cs="Times New Roman"/>
          <w:sz w:val="28"/>
          <w:szCs w:val="28"/>
        </w:rPr>
        <w:t>К</w:t>
      </w:r>
      <w:r>
        <w:rPr>
          <w:rFonts w:ascii="Times New Roman" w:eastAsia="Calibri" w:hAnsi="Times New Roman" w:cs="Times New Roman"/>
          <w:sz w:val="28"/>
          <w:szCs w:val="28"/>
          <w:lang w:eastAsia="ru-RU"/>
        </w:rPr>
        <w:t xml:space="preserve">оординатор от ОО обеспечивает условия для проведения тестирования, проверяет готовность аудиторий, присутствие организатора, наличие обучающихся в соответствии со списками. </w:t>
      </w:r>
    </w:p>
    <w:p w:rsidR="00E91F53" w:rsidRDefault="00BA4A98">
      <w:pPr>
        <w:pStyle w:val="ad"/>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Координатор от ОО при инструктаже организаторов в аудитории обращает внимание привлекаемых лиц на то, что бланки участников не являются именными, однако содержат в себе информацию о классе, коде предмета, номере варианта КИМ, уникальном номере бланка.</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Впечатанные сведения на бланке ответов корректировать вручную категорически запрещается.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Копировать бланки ответов, равно как и выдавать участникам бланки с одинаковыми уникальными номерами категорически запрещено. Нарушение указанных правил ведет к невозможности их последующей обработки.</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Бланк и КИМ д</w:t>
      </w:r>
      <w:r>
        <w:rPr>
          <w:rFonts w:ascii="Times New Roman" w:hAnsi="Times New Roman" w:cs="Times New Roman"/>
          <w:sz w:val="28"/>
          <w:szCs w:val="28"/>
        </w:rPr>
        <w:t xml:space="preserve">иагностического тестирования выдаются участнику организатором в аудитории </w:t>
      </w:r>
      <w:r>
        <w:rPr>
          <w:rFonts w:ascii="Times New Roman" w:hAnsi="Times New Roman" w:cs="Times New Roman"/>
          <w:b/>
          <w:sz w:val="28"/>
          <w:szCs w:val="28"/>
        </w:rPr>
        <w:t>строго</w:t>
      </w:r>
      <w:r>
        <w:rPr>
          <w:rFonts w:ascii="Times New Roman" w:hAnsi="Times New Roman" w:cs="Times New Roman"/>
          <w:sz w:val="28"/>
          <w:szCs w:val="28"/>
        </w:rPr>
        <w:t xml:space="preserve"> </w:t>
      </w:r>
      <w:r>
        <w:rPr>
          <w:rFonts w:ascii="Times New Roman" w:eastAsia="Calibri" w:hAnsi="Times New Roman" w:cs="Times New Roman"/>
          <w:sz w:val="28"/>
          <w:szCs w:val="28"/>
          <w:lang w:eastAsia="ru-RU"/>
        </w:rPr>
        <w:t xml:space="preserve">в соответствии </w:t>
      </w:r>
      <w:r>
        <w:rPr>
          <w:rFonts w:ascii="Times New Roman" w:eastAsia="Calibri" w:hAnsi="Times New Roman" w:cs="Times New Roman"/>
          <w:sz w:val="28"/>
          <w:szCs w:val="28"/>
          <w:lang w:val="en-US" w:eastAsia="ru-RU"/>
        </w:rPr>
        <w:t>c</w:t>
      </w:r>
      <w:r>
        <w:rPr>
          <w:rFonts w:ascii="Times New Roman" w:eastAsia="Calibri" w:hAnsi="Times New Roman" w:cs="Times New Roman"/>
          <w:sz w:val="28"/>
          <w:szCs w:val="28"/>
          <w:lang w:eastAsia="ru-RU"/>
        </w:rPr>
        <w:t xml:space="preserve"> кодами предметов иностранного языка и вариантом КИМ.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Коды предметов (иностранных языков):</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Код 9 – Английский язык;</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Код 10 – Немецкий язык; </w:t>
      </w:r>
    </w:p>
    <w:p w:rsidR="00E91F53" w:rsidRDefault="00BA4A98">
      <w:pPr>
        <w:pStyle w:val="ad"/>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Код 11 – Французский язык.</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Организаторы в аудитории раздают материалы для проведения тестирования, обращая внимание на то, что код предмета и вариант КИМ должен полностью совпадать с кодом и вариантом бланка. </w:t>
      </w:r>
    </w:p>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По окончании тестирования координатор от ОО осуществляет пересчет бланков ответов, основываясь на количественных показателях, указанных на конвертах из аудиторий. Конверты упаковываются в посылку от ОО и оформляется сопроводительный бланк из образовательной организации </w:t>
      </w:r>
      <w:r>
        <w:rPr>
          <w:rFonts w:ascii="Times New Roman" w:hAnsi="Times New Roman" w:cs="Times New Roman"/>
          <w:sz w:val="28"/>
          <w:szCs w:val="28"/>
        </w:rPr>
        <w:t>(все поля сопроводительного бланка обязательны для заполнения)</w:t>
      </w:r>
      <w:r>
        <w:rPr>
          <w:rFonts w:ascii="Times New Roman" w:eastAsia="Calibri" w:hAnsi="Times New Roman" w:cs="Times New Roman"/>
          <w:sz w:val="28"/>
          <w:szCs w:val="28"/>
          <w:lang w:eastAsia="ru-RU"/>
        </w:rPr>
        <w:t xml:space="preserve">. </w:t>
      </w:r>
      <w:r>
        <w:rPr>
          <w:rFonts w:ascii="Times New Roman" w:hAnsi="Times New Roman"/>
          <w:sz w:val="28"/>
          <w:szCs w:val="28"/>
        </w:rPr>
        <w:t xml:space="preserve">На обработку сдаются бланки тестирования и согласия родителей (законных представителей) на обработку персональных данных. КИМ и черновики участников тестирования </w:t>
      </w:r>
      <w:r>
        <w:rPr>
          <w:rFonts w:ascii="Times New Roman" w:hAnsi="Times New Roman"/>
          <w:sz w:val="28"/>
          <w:szCs w:val="28"/>
        </w:rPr>
        <w:lastRenderedPageBreak/>
        <w:t>передаются координатору от МСУ и хранятся на муниципальном уровне для последующего уничтожения.</w:t>
      </w:r>
    </w:p>
    <w:p w:rsidR="00E91F53" w:rsidRDefault="00E91F53">
      <w:pPr>
        <w:pStyle w:val="ad"/>
        <w:ind w:firstLine="567"/>
        <w:jc w:val="both"/>
        <w:rPr>
          <w:rFonts w:ascii="Times New Roman" w:eastAsia="Calibri" w:hAnsi="Times New Roman" w:cs="Times New Roman"/>
          <w:b/>
          <w:bCs/>
          <w:i/>
          <w:sz w:val="28"/>
          <w:szCs w:val="28"/>
          <w:lang w:eastAsia="ru-RU"/>
        </w:rPr>
      </w:pPr>
    </w:p>
    <w:p w:rsidR="00E91F53" w:rsidRPr="00317CCA" w:rsidRDefault="00BA4A98">
      <w:pPr>
        <w:pStyle w:val="ad"/>
        <w:ind w:firstLine="567"/>
        <w:jc w:val="both"/>
        <w:rPr>
          <w:rFonts w:ascii="Times New Roman" w:eastAsia="Calibri" w:hAnsi="Times New Roman" w:cs="Times New Roman"/>
          <w:b/>
          <w:bCs/>
          <w:sz w:val="28"/>
          <w:szCs w:val="28"/>
          <w:lang w:eastAsia="ru-RU"/>
        </w:rPr>
      </w:pPr>
      <w:bookmarkStart w:id="0" w:name="_GoBack"/>
      <w:r w:rsidRPr="00317CCA">
        <w:rPr>
          <w:rFonts w:ascii="Times New Roman" w:eastAsia="Calibri" w:hAnsi="Times New Roman" w:cs="Times New Roman"/>
          <w:b/>
          <w:bCs/>
          <w:sz w:val="28"/>
          <w:szCs w:val="28"/>
          <w:lang w:eastAsia="ru-RU"/>
        </w:rPr>
        <w:t xml:space="preserve">4. Распределение времени при проведении </w:t>
      </w:r>
      <w:r w:rsidRPr="00317CCA">
        <w:rPr>
          <w:rFonts w:ascii="Times New Roman" w:eastAsia="Calibri" w:hAnsi="Times New Roman" w:cs="Times New Roman"/>
          <w:b/>
          <w:sz w:val="28"/>
          <w:szCs w:val="28"/>
          <w:lang w:eastAsia="ru-RU"/>
        </w:rPr>
        <w:t>тестирования</w:t>
      </w:r>
    </w:p>
    <w:bookmarkEnd w:id="0"/>
    <w:p w:rsidR="00E91F53" w:rsidRDefault="00BA4A98">
      <w:pPr>
        <w:pStyle w:val="ad"/>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Рекомендовано следующее распределение времени при проведении тестирования: </w:t>
      </w:r>
    </w:p>
    <w:p w:rsidR="00E91F53" w:rsidRDefault="00E91F53">
      <w:pPr>
        <w:pStyle w:val="ad"/>
        <w:ind w:firstLine="567"/>
        <w:jc w:val="both"/>
        <w:rPr>
          <w:rFonts w:ascii="Times New Roman" w:eastAsia="Calibri"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0"/>
        <w:gridCol w:w="2135"/>
      </w:tblGrid>
      <w:tr w:rsidR="00E91F53">
        <w:trPr>
          <w:jc w:val="center"/>
        </w:trPr>
        <w:tc>
          <w:tcPr>
            <w:tcW w:w="7920" w:type="dxa"/>
          </w:tcPr>
          <w:p w:rsidR="00E91F53" w:rsidRDefault="00BA4A98">
            <w:pPr>
              <w:pStyle w:val="ad"/>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Вид работы</w:t>
            </w:r>
          </w:p>
        </w:tc>
        <w:tc>
          <w:tcPr>
            <w:tcW w:w="2135" w:type="dxa"/>
            <w:vAlign w:val="center"/>
          </w:tcPr>
          <w:p w:rsidR="00E91F53" w:rsidRDefault="00BA4A98">
            <w:pPr>
              <w:pStyle w:val="ad"/>
              <w:ind w:hanging="6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Время</w:t>
            </w:r>
          </w:p>
        </w:tc>
      </w:tr>
      <w:tr w:rsidR="00E91F53">
        <w:trPr>
          <w:jc w:val="center"/>
        </w:trPr>
        <w:tc>
          <w:tcPr>
            <w:tcW w:w="7920" w:type="dxa"/>
          </w:tcPr>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1.Организационная часть (комплектование материалов по аудиториям) координатором от ОО</w:t>
            </w:r>
          </w:p>
        </w:tc>
        <w:tc>
          <w:tcPr>
            <w:tcW w:w="2135" w:type="dxa"/>
            <w:vAlign w:val="center"/>
          </w:tcPr>
          <w:p w:rsidR="00E91F53" w:rsidRDefault="00BA4A98">
            <w:pPr>
              <w:pStyle w:val="ad"/>
              <w:ind w:hanging="6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8.30 – 8.40</w:t>
            </w:r>
          </w:p>
        </w:tc>
      </w:tr>
      <w:tr w:rsidR="00E91F53">
        <w:trPr>
          <w:jc w:val="center"/>
        </w:trPr>
        <w:tc>
          <w:tcPr>
            <w:tcW w:w="7920" w:type="dxa"/>
          </w:tcPr>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2.Распределение участников тестирования по аудиториям</w:t>
            </w:r>
          </w:p>
        </w:tc>
        <w:tc>
          <w:tcPr>
            <w:tcW w:w="2135" w:type="dxa"/>
            <w:vAlign w:val="center"/>
          </w:tcPr>
          <w:p w:rsidR="00E91F53" w:rsidRDefault="00BA4A98">
            <w:pPr>
              <w:pStyle w:val="ad"/>
              <w:ind w:hanging="6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8.40 – 8.50</w:t>
            </w:r>
          </w:p>
        </w:tc>
      </w:tr>
      <w:tr w:rsidR="00E91F53">
        <w:trPr>
          <w:jc w:val="center"/>
        </w:trPr>
        <w:tc>
          <w:tcPr>
            <w:tcW w:w="7920" w:type="dxa"/>
          </w:tcPr>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3.Получение материалов тестирования у координатора от ОО</w:t>
            </w:r>
          </w:p>
        </w:tc>
        <w:tc>
          <w:tcPr>
            <w:tcW w:w="2135" w:type="dxa"/>
            <w:vAlign w:val="center"/>
          </w:tcPr>
          <w:p w:rsidR="00E91F53" w:rsidRDefault="00BA4A98">
            <w:pPr>
              <w:pStyle w:val="ad"/>
              <w:ind w:hanging="6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8.50 – 9.00</w:t>
            </w:r>
          </w:p>
        </w:tc>
      </w:tr>
      <w:tr w:rsidR="00E91F53">
        <w:trPr>
          <w:jc w:val="center"/>
        </w:trPr>
        <w:tc>
          <w:tcPr>
            <w:tcW w:w="7920" w:type="dxa"/>
          </w:tcPr>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 Организационная часть:</w:t>
            </w:r>
          </w:p>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-выдача контрольных измерительных материалов, бланков ответов участникам тестирования;</w:t>
            </w:r>
          </w:p>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-ознакомление обучающихся с инструкцией по выполнению заданий;</w:t>
            </w:r>
          </w:p>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-заполнение бланков</w:t>
            </w:r>
          </w:p>
        </w:tc>
        <w:tc>
          <w:tcPr>
            <w:tcW w:w="2135" w:type="dxa"/>
            <w:vAlign w:val="center"/>
          </w:tcPr>
          <w:p w:rsidR="00E91F53" w:rsidRDefault="00BA4A98">
            <w:pPr>
              <w:pStyle w:val="ad"/>
              <w:ind w:hanging="6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9.00-9.15</w:t>
            </w:r>
          </w:p>
        </w:tc>
      </w:tr>
      <w:tr w:rsidR="00E91F53">
        <w:trPr>
          <w:jc w:val="center"/>
        </w:trPr>
        <w:tc>
          <w:tcPr>
            <w:tcW w:w="7920" w:type="dxa"/>
          </w:tcPr>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 Выполнение заданий</w:t>
            </w:r>
          </w:p>
        </w:tc>
        <w:tc>
          <w:tcPr>
            <w:tcW w:w="2135" w:type="dxa"/>
            <w:vAlign w:val="center"/>
          </w:tcPr>
          <w:p w:rsidR="00E91F53" w:rsidRDefault="00BA4A98">
            <w:pPr>
              <w:pStyle w:val="ad"/>
              <w:ind w:hanging="6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9.15 – 10.00</w:t>
            </w:r>
          </w:p>
        </w:tc>
      </w:tr>
      <w:tr w:rsidR="00E91F53">
        <w:trPr>
          <w:jc w:val="center"/>
        </w:trPr>
        <w:tc>
          <w:tcPr>
            <w:tcW w:w="7920" w:type="dxa"/>
          </w:tcPr>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 Формирование пакета материалов организаторами аудитории</w:t>
            </w:r>
          </w:p>
        </w:tc>
        <w:tc>
          <w:tcPr>
            <w:tcW w:w="2135" w:type="dxa"/>
            <w:vAlign w:val="center"/>
          </w:tcPr>
          <w:p w:rsidR="00E91F53" w:rsidRDefault="00BA4A98">
            <w:pPr>
              <w:pStyle w:val="ad"/>
              <w:ind w:hanging="6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10.00 – 10.10</w:t>
            </w:r>
          </w:p>
        </w:tc>
      </w:tr>
      <w:tr w:rsidR="00E91F53">
        <w:trPr>
          <w:jc w:val="center"/>
        </w:trPr>
        <w:tc>
          <w:tcPr>
            <w:tcW w:w="7920" w:type="dxa"/>
          </w:tcPr>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 Передача пакетов ответственному координатору от ОО</w:t>
            </w:r>
          </w:p>
        </w:tc>
        <w:tc>
          <w:tcPr>
            <w:tcW w:w="2135" w:type="dxa"/>
            <w:vAlign w:val="center"/>
          </w:tcPr>
          <w:p w:rsidR="00E91F53" w:rsidRDefault="00BA4A98">
            <w:pPr>
              <w:pStyle w:val="ad"/>
              <w:ind w:hanging="6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10.10 – 10.15</w:t>
            </w:r>
          </w:p>
        </w:tc>
      </w:tr>
      <w:tr w:rsidR="00E91F53">
        <w:trPr>
          <w:jc w:val="center"/>
        </w:trPr>
        <w:tc>
          <w:tcPr>
            <w:tcW w:w="7920" w:type="dxa"/>
          </w:tcPr>
          <w:p w:rsidR="00E91F53" w:rsidRDefault="00BA4A98">
            <w:pPr>
              <w:pStyle w:val="ad"/>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 Доставка материалов тестирования координатору от МСУ.</w:t>
            </w:r>
          </w:p>
        </w:tc>
        <w:tc>
          <w:tcPr>
            <w:tcW w:w="2135" w:type="dxa"/>
            <w:vAlign w:val="center"/>
          </w:tcPr>
          <w:p w:rsidR="00E91F53" w:rsidRDefault="00BA4A98">
            <w:pPr>
              <w:pStyle w:val="ad"/>
              <w:ind w:hanging="61"/>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10.15 – 11.15</w:t>
            </w:r>
          </w:p>
        </w:tc>
      </w:tr>
    </w:tbl>
    <w:p w:rsidR="00E91F53" w:rsidRDefault="00E91F53">
      <w:pPr>
        <w:pStyle w:val="ad"/>
        <w:ind w:firstLine="567"/>
        <w:jc w:val="both"/>
        <w:rPr>
          <w:rFonts w:ascii="Times New Roman" w:eastAsia="Calibri" w:hAnsi="Times New Roman" w:cs="Times New Roman"/>
          <w:sz w:val="28"/>
          <w:szCs w:val="28"/>
          <w:lang w:eastAsia="ru-RU"/>
        </w:rPr>
      </w:pPr>
    </w:p>
    <w:p w:rsidR="00E91F53" w:rsidRDefault="00E91F53">
      <w:pPr>
        <w:ind w:firstLine="567"/>
        <w:jc w:val="center"/>
        <w:rPr>
          <w:rFonts w:eastAsia="Calibri"/>
          <w:b/>
          <w:sz w:val="28"/>
          <w:szCs w:val="28"/>
        </w:rPr>
        <w:sectPr w:rsidR="00E91F53">
          <w:type w:val="continuous"/>
          <w:pgSz w:w="11907" w:h="16839" w:code="9"/>
          <w:pgMar w:top="851" w:right="708" w:bottom="993" w:left="1134" w:header="0" w:footer="0" w:gutter="0"/>
          <w:cols w:space="708"/>
          <w:noEndnote/>
          <w:titlePg/>
          <w:docGrid w:linePitch="326"/>
        </w:sectPr>
      </w:pPr>
    </w:p>
    <w:p w:rsidR="00E91F53" w:rsidRDefault="00E91F53">
      <w:pPr>
        <w:pStyle w:val="ad"/>
        <w:ind w:firstLine="709"/>
        <w:jc w:val="center"/>
        <w:rPr>
          <w:rFonts w:ascii="Times New Roman" w:hAnsi="Times New Roman" w:cs="Times New Roman"/>
          <w:b/>
          <w:sz w:val="28"/>
          <w:szCs w:val="28"/>
        </w:rPr>
      </w:pPr>
    </w:p>
    <w:p w:rsidR="00E91F53" w:rsidRDefault="00BA4A98">
      <w:pPr>
        <w:pageBreakBefore/>
        <w:ind w:left="6373"/>
        <w:rPr>
          <w:sz w:val="28"/>
          <w:szCs w:val="28"/>
        </w:rPr>
      </w:pPr>
      <w:r>
        <w:rPr>
          <w:sz w:val="28"/>
          <w:szCs w:val="28"/>
        </w:rPr>
        <w:lastRenderedPageBreak/>
        <w:t>Приложение №6</w:t>
      </w:r>
    </w:p>
    <w:p w:rsidR="00E91F53" w:rsidRDefault="00BA4A98">
      <w:pPr>
        <w:ind w:left="6372"/>
        <w:rPr>
          <w:sz w:val="28"/>
          <w:szCs w:val="28"/>
        </w:rPr>
      </w:pPr>
      <w:r>
        <w:rPr>
          <w:sz w:val="28"/>
          <w:szCs w:val="28"/>
        </w:rPr>
        <w:t xml:space="preserve">к приказу Министерства </w:t>
      </w:r>
    </w:p>
    <w:p w:rsidR="00E91F53" w:rsidRDefault="00BA4A98">
      <w:pPr>
        <w:ind w:left="6372"/>
        <w:rPr>
          <w:sz w:val="28"/>
          <w:szCs w:val="28"/>
        </w:rPr>
      </w:pPr>
      <w:r>
        <w:rPr>
          <w:sz w:val="28"/>
          <w:szCs w:val="28"/>
        </w:rPr>
        <w:t xml:space="preserve">образования и науки </w:t>
      </w:r>
    </w:p>
    <w:p w:rsidR="00E91F53" w:rsidRDefault="00BA4A98">
      <w:pPr>
        <w:ind w:left="6372"/>
        <w:rPr>
          <w:sz w:val="28"/>
          <w:szCs w:val="28"/>
        </w:rPr>
      </w:pPr>
      <w:r>
        <w:rPr>
          <w:sz w:val="28"/>
          <w:szCs w:val="28"/>
        </w:rPr>
        <w:t>Республики Татарстан</w:t>
      </w:r>
    </w:p>
    <w:p w:rsidR="00E91F53" w:rsidRDefault="00BA4A98">
      <w:pPr>
        <w:ind w:left="6372"/>
        <w:rPr>
          <w:sz w:val="28"/>
          <w:szCs w:val="28"/>
        </w:rPr>
      </w:pPr>
      <w:r>
        <w:rPr>
          <w:sz w:val="28"/>
          <w:szCs w:val="28"/>
        </w:rPr>
        <w:t xml:space="preserve">от «___»________ 2016 г. </w:t>
      </w:r>
    </w:p>
    <w:p w:rsidR="00E91F53" w:rsidRDefault="00BA4A98">
      <w:pPr>
        <w:ind w:left="6372"/>
        <w:rPr>
          <w:sz w:val="28"/>
          <w:szCs w:val="28"/>
        </w:rPr>
      </w:pPr>
      <w:r>
        <w:rPr>
          <w:sz w:val="28"/>
          <w:szCs w:val="28"/>
        </w:rPr>
        <w:t>№ _________________</w:t>
      </w:r>
    </w:p>
    <w:p w:rsidR="00E91F53" w:rsidRDefault="00E91F53">
      <w:pPr>
        <w:pStyle w:val="ad"/>
        <w:ind w:firstLine="709"/>
        <w:jc w:val="both"/>
        <w:rPr>
          <w:rFonts w:ascii="Times New Roman" w:hAnsi="Times New Roman" w:cs="Times New Roman"/>
          <w:sz w:val="28"/>
          <w:szCs w:val="28"/>
        </w:rPr>
      </w:pPr>
    </w:p>
    <w:p w:rsidR="00E91F53" w:rsidRDefault="00BA4A98">
      <w:pPr>
        <w:pStyle w:val="ad"/>
        <w:ind w:firstLine="709"/>
        <w:jc w:val="center"/>
        <w:rPr>
          <w:rFonts w:ascii="Times New Roman" w:hAnsi="Times New Roman" w:cs="Times New Roman"/>
          <w:b/>
          <w:sz w:val="28"/>
          <w:szCs w:val="28"/>
        </w:rPr>
      </w:pPr>
      <w:r>
        <w:rPr>
          <w:rFonts w:ascii="Times New Roman" w:hAnsi="Times New Roman" w:cs="Times New Roman"/>
          <w:b/>
          <w:sz w:val="28"/>
          <w:szCs w:val="28"/>
        </w:rPr>
        <w:t>Инструкция для ответственного организатора в аудитории</w:t>
      </w:r>
    </w:p>
    <w:p w:rsidR="00E91F53" w:rsidRDefault="00E91F53">
      <w:pPr>
        <w:pStyle w:val="ad"/>
        <w:ind w:firstLine="709"/>
        <w:jc w:val="both"/>
        <w:rPr>
          <w:rFonts w:ascii="Times New Roman" w:hAnsi="Times New Roman" w:cs="Times New Roman"/>
          <w:sz w:val="28"/>
          <w:szCs w:val="28"/>
        </w:rPr>
      </w:pPr>
    </w:p>
    <w:p w:rsidR="00E91F53" w:rsidRDefault="00BA4A98">
      <w:pPr>
        <w:ind w:firstLine="567"/>
        <w:jc w:val="both"/>
        <w:rPr>
          <w:sz w:val="28"/>
          <w:szCs w:val="28"/>
        </w:rPr>
      </w:pPr>
      <w:r>
        <w:rPr>
          <w:sz w:val="28"/>
          <w:szCs w:val="28"/>
        </w:rPr>
        <w:t xml:space="preserve">В качестве организаторов в аудитории привлекаются лица, прошедшие соответствующую подготовку. При проведении тестирования по иностранным языкам в состав организаторов не входят специалисты по этим учебным предметам. </w:t>
      </w:r>
    </w:p>
    <w:p w:rsidR="00E91F53" w:rsidRDefault="00BA4A98">
      <w:pPr>
        <w:ind w:firstLine="567"/>
        <w:jc w:val="both"/>
        <w:rPr>
          <w:sz w:val="28"/>
          <w:szCs w:val="28"/>
        </w:rPr>
      </w:pPr>
      <w:r>
        <w:rPr>
          <w:sz w:val="28"/>
          <w:szCs w:val="28"/>
        </w:rPr>
        <w:t xml:space="preserve">Не допускается привлекать в качестве организаторов работников образовательных организаций, являющихся учителями обучающихся, участвующих в тестировании. </w:t>
      </w:r>
    </w:p>
    <w:p w:rsidR="00E91F53" w:rsidRDefault="00BA4A98">
      <w:pPr>
        <w:ind w:firstLine="567"/>
        <w:jc w:val="both"/>
        <w:rPr>
          <w:sz w:val="28"/>
          <w:szCs w:val="28"/>
        </w:rPr>
      </w:pPr>
      <w:r>
        <w:rPr>
          <w:sz w:val="28"/>
          <w:szCs w:val="28"/>
        </w:rPr>
        <w:t>Организаторы информируются о месте расположения образовательной организации, в которую они направляются, не ранее чем за 3 рабочих дня до проведения тестирования. Организаторы должны быть ознакомлены с нормативными правовыми документами, регламентирующими проведение тестирования; инструкциями, определяющими порядок работы организатора в аудитории; правилами заполнения бланков ответов участников тестирования.</w:t>
      </w:r>
    </w:p>
    <w:p w:rsidR="00E91F53" w:rsidRDefault="00BA4A98">
      <w:pPr>
        <w:ind w:firstLine="567"/>
        <w:jc w:val="both"/>
        <w:rPr>
          <w:i/>
          <w:sz w:val="28"/>
          <w:szCs w:val="28"/>
        </w:rPr>
      </w:pPr>
      <w:r>
        <w:rPr>
          <w:i/>
          <w:sz w:val="28"/>
          <w:szCs w:val="28"/>
        </w:rPr>
        <w:t xml:space="preserve">В день проведения тестирования организатор в аудитории должен: </w:t>
      </w:r>
    </w:p>
    <w:p w:rsidR="00E91F53" w:rsidRDefault="00BA4A98">
      <w:pPr>
        <w:ind w:firstLine="567"/>
        <w:jc w:val="both"/>
        <w:rPr>
          <w:sz w:val="28"/>
          <w:szCs w:val="28"/>
        </w:rPr>
      </w:pPr>
      <w:r>
        <w:rPr>
          <w:sz w:val="28"/>
          <w:szCs w:val="28"/>
        </w:rPr>
        <w:t xml:space="preserve">1) Явиться в образовательную организацию не позднее чем за 1,5 часа до начала тестирования и зарегистрироваться у координатора от ОО; </w:t>
      </w:r>
    </w:p>
    <w:p w:rsidR="00E91F53" w:rsidRDefault="00BA4A98">
      <w:pPr>
        <w:ind w:firstLine="567"/>
        <w:jc w:val="both"/>
        <w:rPr>
          <w:sz w:val="28"/>
          <w:szCs w:val="28"/>
        </w:rPr>
      </w:pPr>
      <w:r>
        <w:rPr>
          <w:sz w:val="28"/>
          <w:szCs w:val="28"/>
        </w:rPr>
        <w:t xml:space="preserve">2) Получить у координатора от ОО информацию о назначении ответственных организаторов в аудитории и распределении по аудиториям образовательной организации; </w:t>
      </w:r>
    </w:p>
    <w:p w:rsidR="00E91F53" w:rsidRDefault="00BA4A98">
      <w:pPr>
        <w:ind w:firstLine="567"/>
        <w:jc w:val="both"/>
        <w:rPr>
          <w:sz w:val="28"/>
          <w:szCs w:val="28"/>
        </w:rPr>
      </w:pPr>
      <w:r>
        <w:rPr>
          <w:sz w:val="28"/>
          <w:szCs w:val="28"/>
        </w:rPr>
        <w:t xml:space="preserve">3) Пройти инструктаж у координатора от ОО по процедуре проведения тестирования; </w:t>
      </w:r>
    </w:p>
    <w:p w:rsidR="00E91F53" w:rsidRDefault="00BA4A98">
      <w:pPr>
        <w:ind w:firstLine="567"/>
        <w:jc w:val="both"/>
        <w:rPr>
          <w:sz w:val="28"/>
          <w:szCs w:val="28"/>
        </w:rPr>
      </w:pPr>
      <w:r>
        <w:rPr>
          <w:sz w:val="28"/>
          <w:szCs w:val="28"/>
        </w:rPr>
        <w:t xml:space="preserve">4) Не позднее чем за 15 минут до начала тестирования пройти в свою аудиторию, проверить ее готовность к процедуре, вывесить у входа в аудиторию один экземпляр списка участников и приступить к выполнению обязанностей организатора в аудитории; </w:t>
      </w:r>
    </w:p>
    <w:p w:rsidR="00E91F53" w:rsidRDefault="00BA4A98">
      <w:pPr>
        <w:ind w:firstLine="567"/>
        <w:jc w:val="both"/>
        <w:rPr>
          <w:sz w:val="28"/>
          <w:szCs w:val="28"/>
        </w:rPr>
      </w:pPr>
      <w:r>
        <w:rPr>
          <w:sz w:val="28"/>
          <w:szCs w:val="28"/>
        </w:rPr>
        <w:t xml:space="preserve">5) Раздать на рабочие места участников тестирования черновики (минимальное количество - один лист) на каждого участника тестирования; </w:t>
      </w:r>
    </w:p>
    <w:p w:rsidR="00E91F53" w:rsidRDefault="00BA4A98">
      <w:pPr>
        <w:ind w:firstLine="567"/>
        <w:jc w:val="both"/>
        <w:rPr>
          <w:sz w:val="28"/>
          <w:szCs w:val="28"/>
        </w:rPr>
      </w:pPr>
      <w:r>
        <w:rPr>
          <w:sz w:val="28"/>
          <w:szCs w:val="28"/>
        </w:rPr>
        <w:t xml:space="preserve">6) Подготовить на доске необходимую информацию для заполнения регистрационных полей в бланке. </w:t>
      </w:r>
    </w:p>
    <w:p w:rsidR="00E91F53" w:rsidRDefault="00BA4A98">
      <w:pPr>
        <w:ind w:firstLine="567"/>
        <w:jc w:val="both"/>
        <w:rPr>
          <w:i/>
          <w:sz w:val="28"/>
          <w:szCs w:val="28"/>
        </w:rPr>
      </w:pPr>
      <w:r>
        <w:rPr>
          <w:i/>
          <w:sz w:val="28"/>
          <w:szCs w:val="28"/>
        </w:rPr>
        <w:t xml:space="preserve">Проведение тестирования </w:t>
      </w:r>
    </w:p>
    <w:p w:rsidR="00E91F53" w:rsidRDefault="00BA4A98">
      <w:pPr>
        <w:ind w:firstLine="567"/>
        <w:jc w:val="both"/>
        <w:rPr>
          <w:sz w:val="28"/>
          <w:szCs w:val="28"/>
        </w:rPr>
      </w:pPr>
      <w:r>
        <w:rPr>
          <w:sz w:val="28"/>
          <w:szCs w:val="28"/>
        </w:rPr>
        <w:t>Во время проведения тестирования в образовательной организации организатору запрещается:</w:t>
      </w:r>
    </w:p>
    <w:p w:rsidR="00E91F53" w:rsidRDefault="00BA4A98">
      <w:pPr>
        <w:ind w:firstLine="567"/>
        <w:jc w:val="both"/>
        <w:rPr>
          <w:sz w:val="28"/>
          <w:szCs w:val="28"/>
        </w:rPr>
      </w:pPr>
      <w:r>
        <w:rPr>
          <w:sz w:val="28"/>
          <w:szCs w:val="28"/>
        </w:rPr>
        <w:t xml:space="preserve"> - иметь при себе средства связи; </w:t>
      </w:r>
    </w:p>
    <w:p w:rsidR="00E91F53" w:rsidRDefault="00BA4A98">
      <w:pPr>
        <w:ind w:firstLine="567"/>
        <w:jc w:val="both"/>
        <w:rPr>
          <w:sz w:val="28"/>
          <w:szCs w:val="28"/>
        </w:rPr>
      </w:pPr>
      <w:r>
        <w:rPr>
          <w:sz w:val="28"/>
          <w:szCs w:val="28"/>
        </w:rPr>
        <w:t xml:space="preserve">-оказывать содействие участникам, в том числе передавать им средства связи, фото-, аудио- и видеоаппаратуру, справочные материалы, письменные заметки и иные средства хранения и передачи информации; </w:t>
      </w:r>
    </w:p>
    <w:p w:rsidR="00E91F53" w:rsidRDefault="00BA4A98">
      <w:pPr>
        <w:ind w:firstLine="567"/>
        <w:jc w:val="both"/>
        <w:rPr>
          <w:sz w:val="28"/>
          <w:szCs w:val="28"/>
        </w:rPr>
      </w:pPr>
      <w:r>
        <w:rPr>
          <w:sz w:val="28"/>
          <w:szCs w:val="28"/>
        </w:rPr>
        <w:lastRenderedPageBreak/>
        <w:t>-выносить из аудиторий и образовательной организации задания КИМ или отдельные тексты заданий на бумажном или электронном носителях, фотографировать КИМ.</w:t>
      </w:r>
    </w:p>
    <w:p w:rsidR="00E91F53" w:rsidRDefault="00BA4A98">
      <w:pPr>
        <w:ind w:firstLine="567"/>
        <w:jc w:val="both"/>
        <w:rPr>
          <w:sz w:val="28"/>
          <w:szCs w:val="28"/>
        </w:rPr>
      </w:pPr>
      <w:r>
        <w:rPr>
          <w:sz w:val="28"/>
          <w:szCs w:val="28"/>
        </w:rPr>
        <w:t xml:space="preserve">Организатор в аудитории при входе участников тестирования в аудиторию должен: сообщить участнику номер его места в аудитории. </w:t>
      </w:r>
    </w:p>
    <w:p w:rsidR="00E91F53" w:rsidRDefault="00BA4A98">
      <w:pPr>
        <w:ind w:firstLine="567"/>
        <w:jc w:val="both"/>
        <w:rPr>
          <w:sz w:val="28"/>
          <w:szCs w:val="28"/>
        </w:rPr>
      </w:pPr>
      <w:r>
        <w:rPr>
          <w:sz w:val="28"/>
          <w:szCs w:val="28"/>
        </w:rPr>
        <w:t xml:space="preserve">До начала тестирования организатор в аудитории должен: </w:t>
      </w:r>
    </w:p>
    <w:p w:rsidR="00E91F53" w:rsidRDefault="00BA4A98">
      <w:pPr>
        <w:numPr>
          <w:ilvl w:val="0"/>
          <w:numId w:val="17"/>
        </w:numPr>
        <w:ind w:left="0" w:firstLine="927"/>
        <w:contextualSpacing/>
        <w:jc w:val="both"/>
        <w:rPr>
          <w:rFonts w:eastAsiaTheme="minorHAnsi"/>
          <w:sz w:val="28"/>
          <w:szCs w:val="28"/>
          <w:lang w:eastAsia="en-US"/>
        </w:rPr>
      </w:pPr>
      <w:r>
        <w:rPr>
          <w:rFonts w:eastAsiaTheme="minorHAnsi"/>
          <w:sz w:val="28"/>
          <w:szCs w:val="28"/>
          <w:lang w:eastAsia="en-US"/>
        </w:rPr>
        <w:t xml:space="preserve">не </w:t>
      </w:r>
      <w:proofErr w:type="gramStart"/>
      <w:r>
        <w:rPr>
          <w:rFonts w:eastAsiaTheme="minorHAnsi"/>
          <w:sz w:val="28"/>
          <w:szCs w:val="28"/>
          <w:lang w:eastAsia="en-US"/>
        </w:rPr>
        <w:t>позднее</w:t>
      </w:r>
      <w:proofErr w:type="gramEnd"/>
      <w:r>
        <w:rPr>
          <w:rFonts w:eastAsiaTheme="minorHAnsi"/>
          <w:sz w:val="28"/>
          <w:szCs w:val="28"/>
          <w:lang w:eastAsia="en-US"/>
        </w:rPr>
        <w:t xml:space="preserve"> чем за 15 минут до начала тестирования принять у координатора от ОО КИМ и бланки участников тестирования; </w:t>
      </w:r>
    </w:p>
    <w:p w:rsidR="00E91F53" w:rsidRDefault="00BA4A98">
      <w:pPr>
        <w:numPr>
          <w:ilvl w:val="0"/>
          <w:numId w:val="17"/>
        </w:numPr>
        <w:ind w:left="0" w:firstLine="927"/>
        <w:contextualSpacing/>
        <w:jc w:val="both"/>
        <w:rPr>
          <w:rFonts w:eastAsiaTheme="minorHAnsi"/>
          <w:sz w:val="28"/>
          <w:szCs w:val="28"/>
          <w:lang w:eastAsia="en-US"/>
        </w:rPr>
      </w:pPr>
      <w:r>
        <w:rPr>
          <w:rFonts w:eastAsiaTheme="minorHAnsi"/>
          <w:sz w:val="28"/>
          <w:szCs w:val="28"/>
          <w:lang w:eastAsia="en-US"/>
        </w:rPr>
        <w:t xml:space="preserve">ПОМОЧЬ участнику тестирования занять отведенное ему место, при этом следить, чтобы участники тестирования не менялись местами; </w:t>
      </w:r>
    </w:p>
    <w:p w:rsidR="00E91F53" w:rsidRDefault="00BA4A98">
      <w:pPr>
        <w:numPr>
          <w:ilvl w:val="0"/>
          <w:numId w:val="17"/>
        </w:numPr>
        <w:ind w:left="0" w:firstLine="927"/>
        <w:contextualSpacing/>
        <w:jc w:val="both"/>
        <w:rPr>
          <w:rFonts w:eastAsiaTheme="minorHAnsi"/>
          <w:sz w:val="28"/>
          <w:szCs w:val="28"/>
          <w:lang w:eastAsia="en-US"/>
        </w:rPr>
      </w:pPr>
      <w:r>
        <w:rPr>
          <w:rFonts w:eastAsiaTheme="minorHAnsi"/>
          <w:sz w:val="28"/>
          <w:szCs w:val="28"/>
          <w:lang w:eastAsia="en-US"/>
        </w:rPr>
        <w:t>напомнить участникам о запрете иметь при себе во время проведения тестирования в образовательной организации средства связи, фото-, ауди</w:t>
      </w:r>
      <w:proofErr w:type="gramStart"/>
      <w:r>
        <w:rPr>
          <w:rFonts w:eastAsiaTheme="minorHAnsi"/>
          <w:sz w:val="28"/>
          <w:szCs w:val="28"/>
          <w:lang w:eastAsia="en-US"/>
        </w:rPr>
        <w:t>о-</w:t>
      </w:r>
      <w:proofErr w:type="gramEnd"/>
      <w:r>
        <w:rPr>
          <w:rFonts w:eastAsiaTheme="minorHAnsi"/>
          <w:sz w:val="28"/>
          <w:szCs w:val="28"/>
          <w:lang w:eastAsia="en-US"/>
        </w:rPr>
        <w:t xml:space="preserve"> и видеоаппаратуру, справочные материалы, письменные заметки и иные средства хранения и передачи информации; </w:t>
      </w:r>
    </w:p>
    <w:p w:rsidR="00E91F53" w:rsidRDefault="00BA4A98">
      <w:pPr>
        <w:numPr>
          <w:ilvl w:val="0"/>
          <w:numId w:val="17"/>
        </w:numPr>
        <w:ind w:left="0" w:firstLine="927"/>
        <w:contextualSpacing/>
        <w:jc w:val="both"/>
        <w:rPr>
          <w:rFonts w:eastAsiaTheme="minorHAnsi"/>
          <w:sz w:val="28"/>
          <w:szCs w:val="28"/>
          <w:lang w:eastAsia="en-US"/>
        </w:rPr>
      </w:pPr>
      <w:r>
        <w:rPr>
          <w:rFonts w:eastAsiaTheme="minorHAnsi"/>
          <w:sz w:val="28"/>
          <w:szCs w:val="28"/>
          <w:lang w:eastAsia="en-US"/>
        </w:rPr>
        <w:t xml:space="preserve">проверить, что </w:t>
      </w:r>
      <w:proofErr w:type="spellStart"/>
      <w:r>
        <w:rPr>
          <w:rFonts w:eastAsiaTheme="minorHAnsi"/>
          <w:sz w:val="28"/>
          <w:szCs w:val="28"/>
          <w:lang w:eastAsia="en-US"/>
        </w:rPr>
        <w:t>гелевая</w:t>
      </w:r>
      <w:proofErr w:type="spellEnd"/>
      <w:r>
        <w:rPr>
          <w:rFonts w:eastAsiaTheme="minorHAnsi"/>
          <w:sz w:val="28"/>
          <w:szCs w:val="28"/>
          <w:lang w:eastAsia="en-US"/>
        </w:rPr>
        <w:t xml:space="preserve"> ручка участника тестирования пишет неразрывной черной линией (при необходимости заменить ручку); </w:t>
      </w:r>
    </w:p>
    <w:p w:rsidR="00E91F53" w:rsidRDefault="00BA4A98">
      <w:pPr>
        <w:numPr>
          <w:ilvl w:val="0"/>
          <w:numId w:val="17"/>
        </w:numPr>
        <w:ind w:left="0" w:firstLine="927"/>
        <w:contextualSpacing/>
        <w:jc w:val="both"/>
        <w:rPr>
          <w:rFonts w:eastAsiaTheme="minorHAnsi"/>
          <w:sz w:val="28"/>
          <w:szCs w:val="28"/>
          <w:lang w:eastAsia="en-US"/>
        </w:rPr>
      </w:pPr>
      <w:r>
        <w:rPr>
          <w:rFonts w:eastAsiaTheme="minorHAnsi"/>
          <w:sz w:val="28"/>
          <w:szCs w:val="28"/>
          <w:lang w:eastAsia="en-US"/>
        </w:rPr>
        <w:t>провести инструктаж участников, в том числе проинформировать участников о порядке проведения тестирования, правилах оформления заданий работы, продолжительности тестирования;</w:t>
      </w:r>
    </w:p>
    <w:p w:rsidR="00E91F53" w:rsidRDefault="00BA4A98">
      <w:pPr>
        <w:numPr>
          <w:ilvl w:val="0"/>
          <w:numId w:val="17"/>
        </w:numPr>
        <w:ind w:left="0" w:firstLine="927"/>
        <w:contextualSpacing/>
        <w:jc w:val="both"/>
        <w:rPr>
          <w:rFonts w:eastAsiaTheme="minorHAnsi"/>
          <w:sz w:val="28"/>
          <w:szCs w:val="28"/>
          <w:lang w:eastAsia="en-US"/>
        </w:rPr>
      </w:pPr>
      <w:r>
        <w:rPr>
          <w:rFonts w:eastAsiaTheme="minorHAnsi"/>
          <w:sz w:val="28"/>
          <w:szCs w:val="28"/>
          <w:lang w:eastAsia="en-US"/>
        </w:rPr>
        <w:t xml:space="preserve">проинформировать участников, что записи </w:t>
      </w:r>
      <w:proofErr w:type="gramStart"/>
      <w:r>
        <w:rPr>
          <w:rFonts w:eastAsiaTheme="minorHAnsi"/>
          <w:sz w:val="28"/>
          <w:szCs w:val="28"/>
          <w:lang w:eastAsia="en-US"/>
        </w:rPr>
        <w:t>на</w:t>
      </w:r>
      <w:proofErr w:type="gramEnd"/>
      <w:r>
        <w:rPr>
          <w:rFonts w:eastAsiaTheme="minorHAnsi"/>
          <w:sz w:val="28"/>
          <w:szCs w:val="28"/>
          <w:lang w:eastAsia="en-US"/>
        </w:rPr>
        <w:t xml:space="preserve"> </w:t>
      </w:r>
      <w:proofErr w:type="gramStart"/>
      <w:r>
        <w:rPr>
          <w:rFonts w:eastAsiaTheme="minorHAnsi"/>
          <w:sz w:val="28"/>
          <w:szCs w:val="28"/>
          <w:lang w:eastAsia="en-US"/>
        </w:rPr>
        <w:t>КИМ</w:t>
      </w:r>
      <w:proofErr w:type="gramEnd"/>
      <w:r>
        <w:rPr>
          <w:rFonts w:eastAsiaTheme="minorHAnsi"/>
          <w:sz w:val="28"/>
          <w:szCs w:val="28"/>
          <w:lang w:eastAsia="en-US"/>
        </w:rPr>
        <w:t xml:space="preserve"> для проведения тестирования и черновиках не обрабатываются и не проверяются;</w:t>
      </w:r>
    </w:p>
    <w:p w:rsidR="00E91F53" w:rsidRDefault="00BA4A98">
      <w:pPr>
        <w:numPr>
          <w:ilvl w:val="0"/>
          <w:numId w:val="17"/>
        </w:numPr>
        <w:ind w:left="0" w:firstLine="927"/>
        <w:contextualSpacing/>
        <w:jc w:val="both"/>
        <w:rPr>
          <w:rFonts w:eastAsiaTheme="minorHAnsi"/>
          <w:sz w:val="28"/>
          <w:szCs w:val="28"/>
          <w:lang w:eastAsia="en-US"/>
        </w:rPr>
      </w:pPr>
      <w:r>
        <w:rPr>
          <w:rFonts w:eastAsiaTheme="minorHAnsi"/>
          <w:sz w:val="28"/>
          <w:szCs w:val="28"/>
          <w:lang w:eastAsia="en-US"/>
        </w:rPr>
        <w:t xml:space="preserve">раздать бланки тестирования и КИМ в строгом </w:t>
      </w:r>
      <w:proofErr w:type="gramStart"/>
      <w:r>
        <w:rPr>
          <w:rFonts w:eastAsiaTheme="minorHAnsi"/>
          <w:sz w:val="28"/>
          <w:szCs w:val="28"/>
          <w:lang w:eastAsia="en-US"/>
        </w:rPr>
        <w:t>соответствии</w:t>
      </w:r>
      <w:proofErr w:type="gramEnd"/>
      <w:r>
        <w:rPr>
          <w:rFonts w:eastAsiaTheme="minorHAnsi"/>
          <w:sz w:val="28"/>
          <w:szCs w:val="28"/>
          <w:lang w:eastAsia="en-US"/>
        </w:rPr>
        <w:t xml:space="preserve"> с кодом предмета и номером варианта;</w:t>
      </w:r>
    </w:p>
    <w:p w:rsidR="00E91F53" w:rsidRDefault="00BA4A98">
      <w:pPr>
        <w:numPr>
          <w:ilvl w:val="0"/>
          <w:numId w:val="17"/>
        </w:numPr>
        <w:ind w:left="0" w:firstLine="927"/>
        <w:contextualSpacing/>
        <w:jc w:val="both"/>
        <w:rPr>
          <w:rFonts w:eastAsiaTheme="minorHAnsi"/>
          <w:sz w:val="28"/>
          <w:szCs w:val="28"/>
          <w:lang w:eastAsia="en-US"/>
        </w:rPr>
      </w:pPr>
      <w:r>
        <w:rPr>
          <w:rFonts w:eastAsiaTheme="minorHAnsi"/>
          <w:sz w:val="28"/>
          <w:szCs w:val="28"/>
          <w:lang w:eastAsia="en-US"/>
        </w:rPr>
        <w:t xml:space="preserve">проверить правильность заполнения регистрационных полей бланка у каждого участника тестирования; </w:t>
      </w:r>
    </w:p>
    <w:p w:rsidR="00E91F53" w:rsidRDefault="00BA4A98">
      <w:pPr>
        <w:numPr>
          <w:ilvl w:val="0"/>
          <w:numId w:val="17"/>
        </w:numPr>
        <w:ind w:left="0" w:firstLine="927"/>
        <w:contextualSpacing/>
        <w:jc w:val="both"/>
        <w:rPr>
          <w:rFonts w:eastAsiaTheme="minorHAnsi"/>
          <w:sz w:val="28"/>
          <w:szCs w:val="28"/>
          <w:lang w:eastAsia="en-US"/>
        </w:rPr>
      </w:pPr>
      <w:r>
        <w:rPr>
          <w:rFonts w:eastAsiaTheme="minorHAnsi"/>
          <w:sz w:val="28"/>
          <w:szCs w:val="28"/>
          <w:lang w:eastAsia="en-US"/>
        </w:rPr>
        <w:t>объявить начало тестирования и время его окончания и зафиксировать на доске (информационном стенде), после чего участники приступают к выполнению работы.</w:t>
      </w:r>
    </w:p>
    <w:p w:rsidR="00E91F53" w:rsidRDefault="00BA4A98">
      <w:pPr>
        <w:ind w:firstLine="567"/>
        <w:jc w:val="both"/>
        <w:rPr>
          <w:sz w:val="28"/>
          <w:szCs w:val="28"/>
        </w:rPr>
      </w:pPr>
      <w:r>
        <w:rPr>
          <w:sz w:val="28"/>
          <w:szCs w:val="28"/>
        </w:rPr>
        <w:t xml:space="preserve">В продолжительность тестирования не включается время, выделенное на подготовительные мероприятия (инструктаж участников, выдачу им бланков и КИМ, заполнение ими регистрационных полей бланков). </w:t>
      </w:r>
    </w:p>
    <w:p w:rsidR="00E91F53" w:rsidRDefault="00BA4A98">
      <w:pPr>
        <w:ind w:firstLine="567"/>
        <w:jc w:val="both"/>
        <w:rPr>
          <w:sz w:val="28"/>
          <w:szCs w:val="28"/>
        </w:rPr>
      </w:pPr>
      <w:r>
        <w:rPr>
          <w:sz w:val="28"/>
          <w:szCs w:val="28"/>
        </w:rPr>
        <w:t xml:space="preserve">Участники тестирования начинают выполнение заданий. </w:t>
      </w:r>
    </w:p>
    <w:p w:rsidR="00E91F53" w:rsidRDefault="00BA4A98">
      <w:pPr>
        <w:ind w:firstLine="567"/>
        <w:jc w:val="both"/>
        <w:rPr>
          <w:i/>
          <w:sz w:val="28"/>
          <w:szCs w:val="28"/>
        </w:rPr>
      </w:pPr>
      <w:r>
        <w:rPr>
          <w:i/>
          <w:sz w:val="28"/>
          <w:szCs w:val="28"/>
        </w:rPr>
        <w:t xml:space="preserve">Во время тестирования организатор в аудитории должен: </w:t>
      </w:r>
    </w:p>
    <w:p w:rsidR="00E91F53" w:rsidRDefault="00BA4A98">
      <w:pPr>
        <w:ind w:firstLine="567"/>
        <w:jc w:val="both"/>
        <w:rPr>
          <w:sz w:val="28"/>
          <w:szCs w:val="28"/>
        </w:rPr>
      </w:pPr>
      <w:r>
        <w:rPr>
          <w:sz w:val="28"/>
          <w:szCs w:val="28"/>
        </w:rPr>
        <w:t>1) Следить за порядком в аудитории и не допускать: разговоров участников между собой; обмена любыми материалами и предметами между участниками; наличия средств связи, фото-, аудио- и видеоаппаратуры, справочных материалов, письменных заметок и иных средств хранения и передачи информации; запрещается также содействовать участникам, в том числе передавать им средств связи, фото-, аудио и видеоаппаратуру, справочные материалы, письменные заметки и иные средства хранения и передачи информации; выноса из аудиторий КИМ, фотографирования КИМ участниками;</w:t>
      </w:r>
    </w:p>
    <w:p w:rsidR="00E91F53" w:rsidRDefault="00BA4A98">
      <w:pPr>
        <w:ind w:firstLine="567"/>
        <w:jc w:val="both"/>
        <w:rPr>
          <w:sz w:val="28"/>
          <w:szCs w:val="28"/>
        </w:rPr>
      </w:pPr>
      <w:r>
        <w:rPr>
          <w:sz w:val="28"/>
          <w:szCs w:val="28"/>
        </w:rPr>
        <w:t>2) Следить за состоянием участников и при ухудшении самочувствия направлять участников в медицинский пункт. В этом случае организатор в аудитории рекомендует, предлагает участнику завершить тестирование;</w:t>
      </w:r>
    </w:p>
    <w:p w:rsidR="00E91F53" w:rsidRDefault="00BA4A98">
      <w:pPr>
        <w:ind w:firstLine="567"/>
        <w:jc w:val="both"/>
        <w:rPr>
          <w:sz w:val="28"/>
          <w:szCs w:val="28"/>
        </w:rPr>
      </w:pPr>
      <w:r>
        <w:rPr>
          <w:sz w:val="28"/>
          <w:szCs w:val="28"/>
        </w:rPr>
        <w:lastRenderedPageBreak/>
        <w:t>3) В случае, если участник тестирования предъявил претензию по содержанию задания своего КИМ, необходимо зафиксировать суть претензии в служебной записке и передать ее ответственному координатору образовательной организации (служебная записка должна содержать информацию о номере варианта КИМ, задании и содержании замечания).</w:t>
      </w:r>
    </w:p>
    <w:p w:rsidR="00E91F53" w:rsidRDefault="00BA4A98">
      <w:pPr>
        <w:ind w:firstLine="567"/>
        <w:jc w:val="both"/>
        <w:rPr>
          <w:i/>
          <w:sz w:val="28"/>
          <w:szCs w:val="28"/>
        </w:rPr>
      </w:pPr>
      <w:r>
        <w:rPr>
          <w:i/>
          <w:sz w:val="28"/>
          <w:szCs w:val="28"/>
        </w:rPr>
        <w:t>Завершение тестирования и организация сбора материалов тестирования</w:t>
      </w:r>
    </w:p>
    <w:p w:rsidR="00E91F53" w:rsidRDefault="00BA4A98">
      <w:pPr>
        <w:ind w:firstLine="567"/>
        <w:jc w:val="both"/>
        <w:rPr>
          <w:sz w:val="28"/>
          <w:szCs w:val="28"/>
        </w:rPr>
      </w:pPr>
      <w:r>
        <w:rPr>
          <w:sz w:val="28"/>
          <w:szCs w:val="28"/>
        </w:rPr>
        <w:t>За 5 минут до окончания тестирования необходимо уведомить участников о скором завершении работы и о необходимости перенести ответы из черновиков в бланк.</w:t>
      </w:r>
    </w:p>
    <w:p w:rsidR="00E91F53" w:rsidRDefault="00BA4A98">
      <w:pPr>
        <w:ind w:firstLine="567"/>
        <w:jc w:val="both"/>
        <w:rPr>
          <w:sz w:val="28"/>
          <w:szCs w:val="28"/>
        </w:rPr>
      </w:pPr>
      <w:r>
        <w:rPr>
          <w:sz w:val="28"/>
          <w:szCs w:val="28"/>
        </w:rPr>
        <w:t xml:space="preserve">По окончании тестирования организатор должен: объявить, что тестирование окончено; собрать КИМ, черновики и бланки ответов у участников; пересчитать бланки. Собранные материалы организаторы упаковывают в отдельные конверты. На каждом конверте организаторы заполняют сопроводительный бланк из аудитории (все поля сопроводительного бланка обязательны для заполнения). При этом запрещается: вкладывать вместе с бланками какие-либо другие материалы; скреплять бланки (скрепками, </w:t>
      </w:r>
      <w:proofErr w:type="spellStart"/>
      <w:r>
        <w:rPr>
          <w:sz w:val="28"/>
          <w:szCs w:val="28"/>
        </w:rPr>
        <w:t>степлером</w:t>
      </w:r>
      <w:proofErr w:type="spellEnd"/>
      <w:r>
        <w:rPr>
          <w:sz w:val="28"/>
          <w:szCs w:val="28"/>
        </w:rPr>
        <w:t xml:space="preserve"> и т.п.); менять ориентацию бланков в конверте (верх-низ, лицевая-оборотная сторона). Собранные у участников КИМ и бланки организатор упаковывает следующим образом: в один пакет - бланки ответов; во второй пакет – КИМ. Сдать координатору от ОО: пакет с бланками ответов участников; пакет с КИМ; черновики; неиспользованные КИМ и бланки; служебные записки. </w:t>
      </w:r>
    </w:p>
    <w:p w:rsidR="00E91F53" w:rsidRDefault="00BA4A98">
      <w:pPr>
        <w:ind w:firstLine="567"/>
        <w:jc w:val="both"/>
        <w:rPr>
          <w:sz w:val="28"/>
          <w:szCs w:val="28"/>
        </w:rPr>
      </w:pPr>
      <w:r>
        <w:rPr>
          <w:sz w:val="28"/>
          <w:szCs w:val="28"/>
        </w:rPr>
        <w:t xml:space="preserve">Организаторы покидают образовательную организацию после передачи всех материалов и только по разрешению координатора от ОО. </w:t>
      </w:r>
    </w:p>
    <w:p w:rsidR="00E91F53" w:rsidRDefault="00E91F53">
      <w:pPr>
        <w:pStyle w:val="ad"/>
        <w:ind w:firstLine="709"/>
        <w:jc w:val="both"/>
        <w:rPr>
          <w:rFonts w:ascii="Times New Roman" w:hAnsi="Times New Roman" w:cs="Times New Roman"/>
          <w:sz w:val="28"/>
          <w:szCs w:val="28"/>
        </w:rPr>
      </w:pPr>
    </w:p>
    <w:p w:rsidR="00E91F53" w:rsidRDefault="00E91F53">
      <w:pPr>
        <w:pStyle w:val="ad"/>
        <w:ind w:firstLine="709"/>
        <w:jc w:val="both"/>
        <w:rPr>
          <w:rFonts w:ascii="Times New Roman" w:hAnsi="Times New Roman" w:cs="Times New Roman"/>
          <w:sz w:val="28"/>
          <w:szCs w:val="28"/>
        </w:rPr>
      </w:pPr>
    </w:p>
    <w:p w:rsidR="00E91F53" w:rsidRDefault="00BA4A98">
      <w:pPr>
        <w:pageBreakBefore/>
        <w:ind w:left="6373"/>
        <w:rPr>
          <w:sz w:val="28"/>
          <w:szCs w:val="28"/>
        </w:rPr>
      </w:pPr>
      <w:r>
        <w:rPr>
          <w:sz w:val="28"/>
          <w:szCs w:val="28"/>
        </w:rPr>
        <w:lastRenderedPageBreak/>
        <w:t>Приложение №7</w:t>
      </w:r>
    </w:p>
    <w:p w:rsidR="00E91F53" w:rsidRDefault="00BA4A98">
      <w:pPr>
        <w:ind w:left="6372"/>
        <w:rPr>
          <w:sz w:val="28"/>
          <w:szCs w:val="28"/>
        </w:rPr>
      </w:pPr>
      <w:r>
        <w:rPr>
          <w:sz w:val="28"/>
          <w:szCs w:val="28"/>
        </w:rPr>
        <w:t xml:space="preserve">к приказу Министерства </w:t>
      </w:r>
    </w:p>
    <w:p w:rsidR="00E91F53" w:rsidRDefault="00BA4A98">
      <w:pPr>
        <w:ind w:left="6372"/>
        <w:rPr>
          <w:sz w:val="28"/>
          <w:szCs w:val="28"/>
        </w:rPr>
      </w:pPr>
      <w:r>
        <w:rPr>
          <w:sz w:val="28"/>
          <w:szCs w:val="28"/>
        </w:rPr>
        <w:t xml:space="preserve">образования и науки </w:t>
      </w:r>
    </w:p>
    <w:p w:rsidR="00E91F53" w:rsidRDefault="00BA4A98">
      <w:pPr>
        <w:ind w:left="6372"/>
        <w:rPr>
          <w:sz w:val="28"/>
          <w:szCs w:val="28"/>
        </w:rPr>
      </w:pPr>
      <w:r>
        <w:rPr>
          <w:sz w:val="28"/>
          <w:szCs w:val="28"/>
        </w:rPr>
        <w:t>Республики Татарстан</w:t>
      </w:r>
    </w:p>
    <w:p w:rsidR="00E91F53" w:rsidRDefault="00BA4A98">
      <w:pPr>
        <w:ind w:left="6372"/>
        <w:rPr>
          <w:sz w:val="28"/>
          <w:szCs w:val="28"/>
        </w:rPr>
      </w:pPr>
      <w:r>
        <w:rPr>
          <w:sz w:val="28"/>
          <w:szCs w:val="28"/>
        </w:rPr>
        <w:t xml:space="preserve">от «___»________ 2016 г. </w:t>
      </w:r>
    </w:p>
    <w:p w:rsidR="00E91F53" w:rsidRDefault="00BA4A98">
      <w:pPr>
        <w:ind w:left="6372"/>
        <w:rPr>
          <w:sz w:val="28"/>
          <w:szCs w:val="28"/>
        </w:rPr>
      </w:pPr>
      <w:r>
        <w:rPr>
          <w:sz w:val="28"/>
          <w:szCs w:val="28"/>
        </w:rPr>
        <w:t>№ _________________</w:t>
      </w:r>
    </w:p>
    <w:p w:rsidR="00E91F53" w:rsidRDefault="00E91F53">
      <w:pPr>
        <w:pStyle w:val="ad"/>
        <w:ind w:firstLine="709"/>
        <w:jc w:val="both"/>
        <w:rPr>
          <w:rFonts w:ascii="Times New Roman" w:hAnsi="Times New Roman" w:cs="Times New Roman"/>
          <w:sz w:val="28"/>
          <w:szCs w:val="28"/>
        </w:rPr>
      </w:pPr>
    </w:p>
    <w:p w:rsidR="00E91F53" w:rsidRDefault="00BA4A98">
      <w:pPr>
        <w:pStyle w:val="ad"/>
        <w:ind w:firstLine="709"/>
        <w:jc w:val="center"/>
        <w:rPr>
          <w:rFonts w:ascii="Times New Roman" w:hAnsi="Times New Roman" w:cs="Times New Roman"/>
          <w:b/>
          <w:sz w:val="28"/>
          <w:szCs w:val="28"/>
        </w:rPr>
      </w:pPr>
      <w:r>
        <w:rPr>
          <w:rFonts w:ascii="Times New Roman" w:hAnsi="Times New Roman" w:cs="Times New Roman"/>
          <w:b/>
          <w:sz w:val="28"/>
          <w:szCs w:val="28"/>
        </w:rPr>
        <w:t>Инструкция для прочтения организатором в аудитории для участников тестирования</w:t>
      </w:r>
    </w:p>
    <w:p w:rsidR="00E91F53" w:rsidRDefault="00E91F53">
      <w:pPr>
        <w:pStyle w:val="ad"/>
        <w:ind w:firstLine="709"/>
        <w:jc w:val="center"/>
        <w:rPr>
          <w:rFonts w:ascii="Times New Roman" w:hAnsi="Times New Roman" w:cs="Times New Roman"/>
          <w:b/>
          <w:sz w:val="28"/>
          <w:szCs w:val="28"/>
        </w:rPr>
      </w:pPr>
    </w:p>
    <w:p w:rsidR="00E91F53" w:rsidRDefault="00BA4A98">
      <w:pPr>
        <w:ind w:firstLine="567"/>
        <w:jc w:val="both"/>
        <w:rPr>
          <w:sz w:val="28"/>
          <w:szCs w:val="28"/>
        </w:rPr>
      </w:pPr>
      <w:r>
        <w:rPr>
          <w:sz w:val="28"/>
          <w:szCs w:val="28"/>
        </w:rPr>
        <w:t>Дорогие ребята!</w:t>
      </w:r>
    </w:p>
    <w:p w:rsidR="00E91F53" w:rsidRDefault="00BA4A98">
      <w:pPr>
        <w:ind w:firstLine="567"/>
        <w:jc w:val="both"/>
        <w:rPr>
          <w:sz w:val="28"/>
          <w:szCs w:val="28"/>
        </w:rPr>
      </w:pPr>
      <w:r>
        <w:rPr>
          <w:sz w:val="28"/>
          <w:szCs w:val="28"/>
        </w:rPr>
        <w:t>Сегодня вы участвуете в тестировании по предмету «Английский/Немецкий/Французский язык».</w:t>
      </w:r>
    </w:p>
    <w:p w:rsidR="00E91F53" w:rsidRDefault="00BA4A98">
      <w:pPr>
        <w:ind w:firstLine="567"/>
        <w:jc w:val="both"/>
        <w:rPr>
          <w:sz w:val="28"/>
          <w:szCs w:val="28"/>
        </w:rPr>
      </w:pPr>
      <w:r>
        <w:rPr>
          <w:sz w:val="28"/>
          <w:szCs w:val="28"/>
        </w:rPr>
        <w:t>Пожалуйста, не волнуйтесь и внимательно выслушайте правила работы.</w:t>
      </w:r>
    </w:p>
    <w:p w:rsidR="00E91F53" w:rsidRDefault="00BA4A98">
      <w:pPr>
        <w:ind w:firstLine="567"/>
        <w:jc w:val="both"/>
        <w:rPr>
          <w:sz w:val="28"/>
          <w:szCs w:val="28"/>
        </w:rPr>
      </w:pPr>
      <w:r>
        <w:rPr>
          <w:sz w:val="28"/>
          <w:szCs w:val="28"/>
        </w:rPr>
        <w:t xml:space="preserve">Перед вами лежат лист с заданиями и бланки, в которые нужно будет внести ваши ответы. Подписывать лист с заданиями не нужно. Давайте вместе рассмотрим лист с заданиями. </w:t>
      </w:r>
      <w:r>
        <w:rPr>
          <w:i/>
          <w:sz w:val="28"/>
          <w:szCs w:val="28"/>
        </w:rPr>
        <w:t>(Продемонстрировать лист с КИМ).</w:t>
      </w:r>
    </w:p>
    <w:p w:rsidR="00E91F53" w:rsidRDefault="00BA4A98">
      <w:pPr>
        <w:ind w:firstLine="567"/>
        <w:jc w:val="both"/>
        <w:rPr>
          <w:sz w:val="28"/>
          <w:szCs w:val="28"/>
        </w:rPr>
      </w:pPr>
      <w:r>
        <w:rPr>
          <w:sz w:val="28"/>
          <w:szCs w:val="28"/>
        </w:rPr>
        <w:t xml:space="preserve">Всего в работе 20 заданий. Работа состоит из двух частей. Часть 1 состоит из 15 заданий. В заданиях первой части Вам нужно прочитать предложения и заполнить пропуски. В каждом задании нужно выбрать один правильный ответ из предложенных вариантов. Проверьте, правильно ли вы ответили и перейдите к следующему вопросу. </w:t>
      </w:r>
    </w:p>
    <w:p w:rsidR="00E91F53" w:rsidRDefault="00BA4A98">
      <w:pPr>
        <w:ind w:firstLine="567"/>
        <w:jc w:val="both"/>
        <w:rPr>
          <w:sz w:val="28"/>
          <w:szCs w:val="28"/>
        </w:rPr>
      </w:pPr>
      <w:r>
        <w:rPr>
          <w:sz w:val="28"/>
          <w:szCs w:val="28"/>
        </w:rPr>
        <w:t>Во второй части Вам нужно выполнить задания по тексту. Текст находится на четвертой странице. (</w:t>
      </w:r>
      <w:r>
        <w:rPr>
          <w:i/>
          <w:sz w:val="28"/>
          <w:szCs w:val="28"/>
        </w:rPr>
        <w:t xml:space="preserve">Продемонстрировать четвертую страницу КИМ, где расположена часть 2). </w:t>
      </w:r>
      <w:r>
        <w:rPr>
          <w:sz w:val="28"/>
          <w:szCs w:val="28"/>
        </w:rPr>
        <w:t>Текст Вы будете читать про себя, внимательно и тихо, чтобы не мешать соседям. В этой части также в каждом задании нужно выбрать один правильный ответ из предложенных вариантов.</w:t>
      </w:r>
    </w:p>
    <w:p w:rsidR="00E91F53" w:rsidRDefault="00BA4A98">
      <w:pPr>
        <w:ind w:firstLine="567"/>
        <w:jc w:val="both"/>
        <w:rPr>
          <w:sz w:val="28"/>
          <w:szCs w:val="28"/>
        </w:rPr>
      </w:pPr>
      <w:r>
        <w:rPr>
          <w:sz w:val="28"/>
          <w:szCs w:val="28"/>
        </w:rPr>
        <w:t xml:space="preserve">Теперь положите перед собой бланк ответа. </w:t>
      </w:r>
      <w:r>
        <w:rPr>
          <w:i/>
          <w:sz w:val="28"/>
          <w:szCs w:val="28"/>
        </w:rPr>
        <w:t xml:space="preserve">(Продемонстрировать бланк ответов). </w:t>
      </w:r>
      <w:r>
        <w:rPr>
          <w:sz w:val="28"/>
          <w:szCs w:val="28"/>
        </w:rPr>
        <w:t xml:space="preserve">Посмотрите на бланк. Сверху на бланке указываем дату тестирования – 22.11.2016. Чуть ниже впечатаны цифры. Здесь указан Ваш класс </w:t>
      </w:r>
      <w:r>
        <w:rPr>
          <w:i/>
          <w:sz w:val="28"/>
          <w:szCs w:val="28"/>
        </w:rPr>
        <w:t>(4/6/8 класс, продемонстрировать цифру, где указывается класс).</w:t>
      </w:r>
      <w:r>
        <w:rPr>
          <w:sz w:val="28"/>
          <w:szCs w:val="28"/>
        </w:rPr>
        <w:t xml:space="preserve"> Чуть правее уже впечатан код иностранного языка, (</w:t>
      </w:r>
      <w:r>
        <w:rPr>
          <w:i/>
          <w:sz w:val="28"/>
          <w:szCs w:val="28"/>
        </w:rPr>
        <w:t>например</w:t>
      </w:r>
      <w:r>
        <w:rPr>
          <w:sz w:val="28"/>
          <w:szCs w:val="28"/>
        </w:rPr>
        <w:t xml:space="preserve">) мы с Вами сегодня пишем тестирование по английскому языку – код 9/немецкому языку – код 10/ французскому языку – код –11 </w:t>
      </w:r>
      <w:r>
        <w:rPr>
          <w:i/>
          <w:sz w:val="28"/>
          <w:szCs w:val="28"/>
        </w:rPr>
        <w:t>(Произнести необходимый код предмета и продемонстрировать поле на бланке ответов, где указан код предмета).</w:t>
      </w:r>
      <w:r>
        <w:rPr>
          <w:sz w:val="28"/>
          <w:szCs w:val="28"/>
        </w:rPr>
        <w:t xml:space="preserve"> Чуть правее указан номер Вашего варианта (</w:t>
      </w:r>
      <w:r>
        <w:rPr>
          <w:i/>
          <w:sz w:val="28"/>
          <w:szCs w:val="28"/>
        </w:rPr>
        <w:t>продемонстрировать поле)</w:t>
      </w:r>
      <w:r>
        <w:rPr>
          <w:sz w:val="28"/>
          <w:szCs w:val="28"/>
        </w:rPr>
        <w:t xml:space="preserve">. </w:t>
      </w:r>
    </w:p>
    <w:p w:rsidR="00E91F53" w:rsidRDefault="00BA4A98">
      <w:pPr>
        <w:ind w:firstLine="567"/>
        <w:jc w:val="both"/>
        <w:rPr>
          <w:sz w:val="28"/>
          <w:szCs w:val="28"/>
        </w:rPr>
      </w:pPr>
      <w:r>
        <w:rPr>
          <w:sz w:val="28"/>
          <w:szCs w:val="28"/>
        </w:rPr>
        <w:t xml:space="preserve">Помните, что заполнять бланк нужно только черной </w:t>
      </w:r>
      <w:proofErr w:type="spellStart"/>
      <w:r>
        <w:rPr>
          <w:sz w:val="28"/>
          <w:szCs w:val="28"/>
        </w:rPr>
        <w:t>гелевой</w:t>
      </w:r>
      <w:proofErr w:type="spellEnd"/>
      <w:r>
        <w:rPr>
          <w:sz w:val="28"/>
          <w:szCs w:val="28"/>
        </w:rPr>
        <w:t xml:space="preserve"> ручкой. Если у Вас нет такой, то поднимите руку, и мы выдадим Вам ручку.</w:t>
      </w:r>
    </w:p>
    <w:p w:rsidR="00E91F53" w:rsidRDefault="00BA4A98">
      <w:pPr>
        <w:ind w:firstLine="567"/>
        <w:jc w:val="both"/>
        <w:rPr>
          <w:sz w:val="28"/>
          <w:szCs w:val="28"/>
        </w:rPr>
      </w:pPr>
      <w:r>
        <w:rPr>
          <w:sz w:val="28"/>
          <w:szCs w:val="28"/>
        </w:rPr>
        <w:t xml:space="preserve">Чуть ниже Вы видите образец цифр и букв. Сейчас мы с Вами подпишем Ваши бланки. Для этого в середине бланка есть специальные клеточки для написания. </w:t>
      </w:r>
      <w:r>
        <w:rPr>
          <w:i/>
          <w:sz w:val="28"/>
          <w:szCs w:val="28"/>
        </w:rPr>
        <w:t xml:space="preserve">(Продемонстрировать среднюю часть бланка ответов, куда вносятся регистрационные данные об участнике тестирования). </w:t>
      </w:r>
      <w:r>
        <w:rPr>
          <w:sz w:val="28"/>
          <w:szCs w:val="28"/>
        </w:rPr>
        <w:t>Сначала мы впишем с Вами код нашей школы</w:t>
      </w:r>
      <w:r>
        <w:rPr>
          <w:i/>
          <w:sz w:val="28"/>
          <w:szCs w:val="28"/>
        </w:rPr>
        <w:t xml:space="preserve"> (продемонстрировать поле «Код образовательной организации» на бланке и заранее подготовленный код образовательной организации на доске. Дождаться пока все участники впишут код). </w:t>
      </w:r>
      <w:r>
        <w:rPr>
          <w:sz w:val="28"/>
          <w:szCs w:val="28"/>
        </w:rPr>
        <w:t xml:space="preserve">Далее нужно вписать номер </w:t>
      </w:r>
      <w:r>
        <w:rPr>
          <w:sz w:val="28"/>
          <w:szCs w:val="28"/>
        </w:rPr>
        <w:lastRenderedPageBreak/>
        <w:t>аудитории</w:t>
      </w:r>
      <w:r>
        <w:rPr>
          <w:i/>
          <w:sz w:val="28"/>
          <w:szCs w:val="28"/>
        </w:rPr>
        <w:t xml:space="preserve"> (продемонстрировать поле «Код аудитории» на бланке и заранее подготовленный код аудитории на доске. </w:t>
      </w:r>
      <w:proofErr w:type="gramStart"/>
      <w:r>
        <w:rPr>
          <w:i/>
          <w:sz w:val="28"/>
          <w:szCs w:val="28"/>
        </w:rPr>
        <w:t>Дождаться  пока все участники впишут код).</w:t>
      </w:r>
      <w:proofErr w:type="gramEnd"/>
      <w:r>
        <w:rPr>
          <w:i/>
          <w:sz w:val="28"/>
          <w:szCs w:val="28"/>
        </w:rPr>
        <w:t xml:space="preserve"> </w:t>
      </w:r>
      <w:r>
        <w:rPr>
          <w:sz w:val="28"/>
          <w:szCs w:val="28"/>
        </w:rPr>
        <w:t xml:space="preserve">Чуть правее есть прямоугольник. Внутри него нужно поставить Вашу подпись </w:t>
      </w:r>
      <w:r>
        <w:rPr>
          <w:i/>
          <w:sz w:val="28"/>
          <w:szCs w:val="28"/>
        </w:rPr>
        <w:t xml:space="preserve">(продемонстрировать поле для подписи на бланке). </w:t>
      </w:r>
      <w:r>
        <w:rPr>
          <w:sz w:val="28"/>
          <w:szCs w:val="28"/>
        </w:rPr>
        <w:t xml:space="preserve">Ниже расположены поля для записи Вашей фамилии, имени и отчества </w:t>
      </w:r>
      <w:r>
        <w:rPr>
          <w:i/>
          <w:sz w:val="28"/>
          <w:szCs w:val="28"/>
        </w:rPr>
        <w:t>(продемонстрировать поля на бланке)</w:t>
      </w:r>
      <w:r>
        <w:rPr>
          <w:sz w:val="28"/>
          <w:szCs w:val="28"/>
        </w:rPr>
        <w:t xml:space="preserve">. Запишите Вашу фамилию, имя и отчество заглавными буквами как показано в образце в именительном падеже. В каждую клеточку можно написать только одну буковку. Теперь справа </w:t>
      </w:r>
      <w:r>
        <w:rPr>
          <w:i/>
          <w:sz w:val="28"/>
          <w:szCs w:val="28"/>
        </w:rPr>
        <w:t xml:space="preserve">(продемонстрировать поле «Пол» на бланке) </w:t>
      </w:r>
      <w:r>
        <w:rPr>
          <w:sz w:val="28"/>
          <w:szCs w:val="28"/>
        </w:rPr>
        <w:t xml:space="preserve">нужно поставить крестик в первый квадратик девочкам, во второй квадратик – мальчикам. </w:t>
      </w:r>
    </w:p>
    <w:p w:rsidR="00E91F53" w:rsidRDefault="00BA4A98">
      <w:pPr>
        <w:ind w:firstLine="567"/>
        <w:jc w:val="both"/>
        <w:rPr>
          <w:sz w:val="28"/>
          <w:szCs w:val="28"/>
        </w:rPr>
      </w:pPr>
      <w:r>
        <w:rPr>
          <w:sz w:val="28"/>
          <w:szCs w:val="28"/>
        </w:rPr>
        <w:t xml:space="preserve">Теперь давайте рассмотрим нижнюю часть бланка. Заполнять бланк ответа Вы будете после того, как выполните все задания каждой части теста. Для того, чтобы внести свои ответы нужно вписать цифру, которая обозначает номер правильного ответа для каждого задания. В каждую клеточку можно написать только одну цифру. </w:t>
      </w:r>
    </w:p>
    <w:p w:rsidR="00E91F53" w:rsidRDefault="00BA4A98">
      <w:pPr>
        <w:ind w:firstLine="567"/>
        <w:jc w:val="both"/>
        <w:rPr>
          <w:sz w:val="28"/>
          <w:szCs w:val="28"/>
        </w:rPr>
      </w:pPr>
      <w:r>
        <w:rPr>
          <w:sz w:val="28"/>
          <w:szCs w:val="28"/>
        </w:rPr>
        <w:t>Посмотрите внимательно: у Вас есть образцы написания цифр. Старайтесь, пожалуйста, писать их так, как они написаны в образце. Это важно для того, чтобы компьютер правильно понял, какую цифру вы написали. Не спешите при переносе цифр.</w:t>
      </w:r>
    </w:p>
    <w:p w:rsidR="00E91F53" w:rsidRDefault="00BA4A98">
      <w:pPr>
        <w:ind w:firstLine="567"/>
        <w:jc w:val="both"/>
        <w:rPr>
          <w:sz w:val="28"/>
          <w:szCs w:val="28"/>
        </w:rPr>
      </w:pPr>
      <w:r>
        <w:rPr>
          <w:sz w:val="28"/>
          <w:szCs w:val="28"/>
        </w:rPr>
        <w:t>Если Вы все же ошиблись при заполнении бланка, не расстраивайтесь, а поднимите руку. Мы подойдем к Вам и покажем, что нужно сделать.</w:t>
      </w:r>
    </w:p>
    <w:p w:rsidR="00E91F53" w:rsidRDefault="00BA4A98">
      <w:pPr>
        <w:ind w:firstLine="567"/>
        <w:jc w:val="both"/>
        <w:rPr>
          <w:sz w:val="28"/>
          <w:szCs w:val="28"/>
        </w:rPr>
      </w:pPr>
      <w:r>
        <w:rPr>
          <w:sz w:val="28"/>
          <w:szCs w:val="28"/>
        </w:rPr>
        <w:t>Помните, что время работы ограничено 45-ю минутами.</w:t>
      </w:r>
    </w:p>
    <w:p w:rsidR="00E91F53" w:rsidRDefault="00BA4A98">
      <w:pPr>
        <w:tabs>
          <w:tab w:val="left" w:pos="2694"/>
        </w:tabs>
        <w:ind w:firstLine="567"/>
        <w:jc w:val="both"/>
        <w:rPr>
          <w:sz w:val="28"/>
          <w:szCs w:val="28"/>
        </w:rPr>
      </w:pPr>
      <w:r>
        <w:rPr>
          <w:sz w:val="28"/>
          <w:szCs w:val="28"/>
        </w:rPr>
        <w:t>Теперь посмотрите, пожалуйста, какой Вам достался номер варианта – он написан в левой верхней части Вашего листа с заданиями. Номер варианта на листе с заданиями должен быть одинаковым с номером, который впечатан на бланке.</w:t>
      </w:r>
    </w:p>
    <w:p w:rsidR="00E91F53" w:rsidRDefault="00BA4A98">
      <w:pPr>
        <w:ind w:firstLine="567"/>
        <w:jc w:val="both"/>
        <w:rPr>
          <w:sz w:val="28"/>
          <w:szCs w:val="28"/>
        </w:rPr>
      </w:pPr>
      <w:r>
        <w:rPr>
          <w:sz w:val="28"/>
          <w:szCs w:val="28"/>
        </w:rPr>
        <w:t xml:space="preserve">Все свои ответы нужно обязательно перенести в бланк ответов. Только этот бланк будет проверяться. Ваши черновики не будут оцениваться. Поэтому не забывайте переносить свои ответы в бланк. </w:t>
      </w:r>
    </w:p>
    <w:p w:rsidR="00E91F53" w:rsidRDefault="00BA4A98">
      <w:pPr>
        <w:ind w:firstLine="567"/>
        <w:jc w:val="both"/>
        <w:rPr>
          <w:sz w:val="28"/>
          <w:szCs w:val="28"/>
        </w:rPr>
      </w:pPr>
      <w:r>
        <w:rPr>
          <w:sz w:val="28"/>
          <w:szCs w:val="28"/>
        </w:rPr>
        <w:t>Наша подготовка закончена. Теперь можно начинать выполнять задания.</w:t>
      </w:r>
    </w:p>
    <w:p w:rsidR="00E91F53" w:rsidRDefault="00BA4A98">
      <w:pPr>
        <w:ind w:firstLine="567"/>
        <w:jc w:val="both"/>
        <w:rPr>
          <w:sz w:val="28"/>
          <w:szCs w:val="28"/>
        </w:rPr>
      </w:pPr>
      <w:r>
        <w:rPr>
          <w:sz w:val="28"/>
          <w:szCs w:val="28"/>
        </w:rPr>
        <w:t>Если Вам что-то непонятно, не расстраивайтесь, поднимите руку, мы подойдем к Вам и покажем, что нужно сделать.</w:t>
      </w:r>
    </w:p>
    <w:p w:rsidR="00E91F53" w:rsidRDefault="00BA4A98">
      <w:pPr>
        <w:ind w:firstLine="567"/>
        <w:jc w:val="both"/>
        <w:rPr>
          <w:sz w:val="28"/>
          <w:szCs w:val="28"/>
        </w:rPr>
      </w:pPr>
      <w:r>
        <w:rPr>
          <w:sz w:val="28"/>
          <w:szCs w:val="28"/>
        </w:rPr>
        <w:t>Сейчас ___ часов ___ минут (</w:t>
      </w:r>
      <w:r>
        <w:rPr>
          <w:i/>
          <w:sz w:val="28"/>
          <w:szCs w:val="28"/>
        </w:rPr>
        <w:t>указать время начала тестирования и окончания тестирования на доске</w:t>
      </w:r>
      <w:r>
        <w:rPr>
          <w:sz w:val="28"/>
          <w:szCs w:val="28"/>
        </w:rPr>
        <w:t xml:space="preserve">). </w:t>
      </w:r>
    </w:p>
    <w:p w:rsidR="00E91F53" w:rsidRDefault="00BA4A98">
      <w:pPr>
        <w:ind w:firstLine="567"/>
        <w:jc w:val="both"/>
        <w:rPr>
          <w:sz w:val="28"/>
          <w:szCs w:val="28"/>
        </w:rPr>
      </w:pPr>
      <w:r>
        <w:rPr>
          <w:sz w:val="28"/>
          <w:szCs w:val="28"/>
        </w:rPr>
        <w:t>Пожалуйста, не волнуйтесь и внимательно читайте задания. У Вас все получится!</w:t>
      </w:r>
    </w:p>
    <w:p w:rsidR="00E91F53" w:rsidRDefault="00E91F53">
      <w:pPr>
        <w:ind w:firstLine="567"/>
        <w:jc w:val="both"/>
        <w:rPr>
          <w:sz w:val="28"/>
          <w:szCs w:val="28"/>
        </w:rPr>
      </w:pPr>
    </w:p>
    <w:p w:rsidR="00E91F53" w:rsidRDefault="00BA4A98">
      <w:pPr>
        <w:ind w:firstLine="567"/>
        <w:jc w:val="center"/>
        <w:rPr>
          <w:b/>
          <w:sz w:val="28"/>
          <w:szCs w:val="28"/>
        </w:rPr>
      </w:pPr>
      <w:r>
        <w:rPr>
          <w:sz w:val="28"/>
          <w:szCs w:val="28"/>
        </w:rPr>
        <w:t>Желаем Вам успеха!</w:t>
      </w:r>
    </w:p>
    <w:p w:rsidR="00E91F53" w:rsidRDefault="00E91F53">
      <w:pPr>
        <w:ind w:left="1418" w:firstLine="4954"/>
        <w:jc w:val="both"/>
        <w:rPr>
          <w:sz w:val="28"/>
          <w:szCs w:val="28"/>
        </w:rPr>
      </w:pPr>
    </w:p>
    <w:sectPr w:rsidR="00E91F53">
      <w:type w:val="continuous"/>
      <w:pgSz w:w="11907" w:h="16839" w:code="9"/>
      <w:pgMar w:top="1134" w:right="567" w:bottom="1134" w:left="1134" w:header="0" w:footer="0" w:gutter="0"/>
      <w:cols w:space="708"/>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F20E4"/>
    <w:multiLevelType w:val="hybridMultilevel"/>
    <w:tmpl w:val="EA86A8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87E7F"/>
    <w:multiLevelType w:val="hybridMultilevel"/>
    <w:tmpl w:val="5BAC5178"/>
    <w:lvl w:ilvl="0" w:tplc="6A14F65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1D311D68"/>
    <w:multiLevelType w:val="hybridMultilevel"/>
    <w:tmpl w:val="C5B43112"/>
    <w:lvl w:ilvl="0" w:tplc="6A14F65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E2645C6"/>
    <w:multiLevelType w:val="hybridMultilevel"/>
    <w:tmpl w:val="DB4C89F4"/>
    <w:lvl w:ilvl="0" w:tplc="6A14F652">
      <w:start w:val="1"/>
      <w:numFmt w:val="bullet"/>
      <w:lvlText w:val=""/>
      <w:lvlJc w:val="left"/>
      <w:pPr>
        <w:ind w:left="901" w:hanging="360"/>
      </w:pPr>
      <w:rPr>
        <w:rFonts w:ascii="Symbol" w:hAnsi="Symbol" w:hint="default"/>
      </w:rPr>
    </w:lvl>
    <w:lvl w:ilvl="1" w:tplc="04190003" w:tentative="1">
      <w:start w:val="1"/>
      <w:numFmt w:val="bullet"/>
      <w:lvlText w:val="o"/>
      <w:lvlJc w:val="left"/>
      <w:pPr>
        <w:ind w:left="1621" w:hanging="360"/>
      </w:pPr>
      <w:rPr>
        <w:rFonts w:ascii="Courier New" w:hAnsi="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nsid w:val="32D13674"/>
    <w:multiLevelType w:val="hybridMultilevel"/>
    <w:tmpl w:val="87100518"/>
    <w:lvl w:ilvl="0" w:tplc="6A14F652">
      <w:start w:val="1"/>
      <w:numFmt w:val="bullet"/>
      <w:lvlText w:val=""/>
      <w:lvlJc w:val="left"/>
      <w:pPr>
        <w:ind w:left="901" w:hanging="360"/>
      </w:pPr>
      <w:rPr>
        <w:rFonts w:ascii="Symbol" w:hAnsi="Symbol"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5">
    <w:nsid w:val="3D6622B8"/>
    <w:multiLevelType w:val="hybridMultilevel"/>
    <w:tmpl w:val="5B8CA7A4"/>
    <w:lvl w:ilvl="0" w:tplc="6A14F65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4CAF1631"/>
    <w:multiLevelType w:val="hybridMultilevel"/>
    <w:tmpl w:val="2104E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78259E"/>
    <w:multiLevelType w:val="hybridMultilevel"/>
    <w:tmpl w:val="8E303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1C5449"/>
    <w:multiLevelType w:val="hybridMultilevel"/>
    <w:tmpl w:val="54C8F0B8"/>
    <w:lvl w:ilvl="0" w:tplc="6A14F65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56E84233"/>
    <w:multiLevelType w:val="hybridMultilevel"/>
    <w:tmpl w:val="B1F82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F31B4E"/>
    <w:multiLevelType w:val="hybridMultilevel"/>
    <w:tmpl w:val="7728DC0E"/>
    <w:lvl w:ilvl="0" w:tplc="6A14F65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5A0F3F61"/>
    <w:multiLevelType w:val="hybridMultilevel"/>
    <w:tmpl w:val="4C8E66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B756812"/>
    <w:multiLevelType w:val="hybridMultilevel"/>
    <w:tmpl w:val="923A2D4E"/>
    <w:lvl w:ilvl="0" w:tplc="D1E0F7BE">
      <w:start w:val="1"/>
      <w:numFmt w:val="bullet"/>
      <w:lvlText w:val="→"/>
      <w:lvlJc w:val="left"/>
      <w:pPr>
        <w:ind w:left="2214" w:hanging="360"/>
      </w:pPr>
      <w:rPr>
        <w:rFonts w:ascii="SimSun" w:eastAsia="SimSun" w:hAnsi="SimSun" w:hint="eastAsia"/>
      </w:rPr>
    </w:lvl>
    <w:lvl w:ilvl="1" w:tplc="6A14F65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D2537B"/>
    <w:multiLevelType w:val="multilevel"/>
    <w:tmpl w:val="1750DD5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728E7F49"/>
    <w:multiLevelType w:val="hybridMultilevel"/>
    <w:tmpl w:val="C006299E"/>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7BCB7930"/>
    <w:multiLevelType w:val="multilevel"/>
    <w:tmpl w:val="26AA9D5E"/>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6">
    <w:nsid w:val="7D3E77D1"/>
    <w:multiLevelType w:val="hybridMultilevel"/>
    <w:tmpl w:val="B41050A8"/>
    <w:lvl w:ilvl="0" w:tplc="D2164AE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0"/>
  </w:num>
  <w:num w:numId="3">
    <w:abstractNumId w:val="5"/>
  </w:num>
  <w:num w:numId="4">
    <w:abstractNumId w:val="3"/>
  </w:num>
  <w:num w:numId="5">
    <w:abstractNumId w:val="8"/>
  </w:num>
  <w:num w:numId="6">
    <w:abstractNumId w:val="2"/>
  </w:num>
  <w:num w:numId="7">
    <w:abstractNumId w:val="1"/>
  </w:num>
  <w:num w:numId="8">
    <w:abstractNumId w:val="14"/>
  </w:num>
  <w:num w:numId="9">
    <w:abstractNumId w:val="10"/>
  </w:num>
  <w:num w:numId="10">
    <w:abstractNumId w:val="12"/>
  </w:num>
  <w:num w:numId="11">
    <w:abstractNumId w:val="4"/>
  </w:num>
  <w:num w:numId="12">
    <w:abstractNumId w:val="9"/>
  </w:num>
  <w:num w:numId="13">
    <w:abstractNumId w:val="11"/>
  </w:num>
  <w:num w:numId="14">
    <w:abstractNumId w:val="6"/>
  </w:num>
  <w:num w:numId="15">
    <w:abstractNumId w:val="15"/>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F53"/>
    <w:rsid w:val="00044F4B"/>
    <w:rsid w:val="000769D4"/>
    <w:rsid w:val="00317CCA"/>
    <w:rsid w:val="00381ABC"/>
    <w:rsid w:val="00481F47"/>
    <w:rsid w:val="00594F66"/>
    <w:rsid w:val="00617957"/>
    <w:rsid w:val="008A73AB"/>
    <w:rsid w:val="009876A5"/>
    <w:rsid w:val="009E08A6"/>
    <w:rsid w:val="00A05401"/>
    <w:rsid w:val="00A10785"/>
    <w:rsid w:val="00BA4A98"/>
    <w:rsid w:val="00CE559E"/>
    <w:rsid w:val="00E73BC0"/>
    <w:rsid w:val="00E91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left="720"/>
      <w:contextualSpacing/>
    </w:pPr>
  </w:style>
  <w:style w:type="paragraph" w:customStyle="1" w:styleId="a5">
    <w:name w:val="Письмо"/>
    <w:basedOn w:val="a"/>
    <w:pPr>
      <w:autoSpaceDE w:val="0"/>
      <w:autoSpaceDN w:val="0"/>
      <w:spacing w:line="320" w:lineRule="exact"/>
      <w:ind w:firstLine="720"/>
      <w:jc w:val="both"/>
    </w:pPr>
    <w:rPr>
      <w:sz w:val="28"/>
      <w:szCs w:val="28"/>
    </w:rPr>
  </w:style>
  <w:style w:type="paragraph" w:styleId="a6">
    <w:name w:val="Balloon Text"/>
    <w:basedOn w:val="a"/>
    <w:link w:val="a7"/>
    <w:uiPriority w:val="99"/>
    <w:semiHidden/>
    <w:unhideWhenUsed/>
    <w:rPr>
      <w:rFonts w:ascii="Tahoma" w:hAnsi="Tahoma" w:cs="Tahoma"/>
      <w:sz w:val="16"/>
      <w:szCs w:val="16"/>
    </w:rPr>
  </w:style>
  <w:style w:type="character" w:customStyle="1" w:styleId="a7">
    <w:name w:val="Текст выноски Знак"/>
    <w:basedOn w:val="a0"/>
    <w:link w:val="a6"/>
    <w:uiPriority w:val="99"/>
    <w:semiHidden/>
    <w:rPr>
      <w:rFonts w:ascii="Tahoma" w:eastAsia="Times New Roman" w:hAnsi="Tahoma" w:cs="Tahoma"/>
      <w:sz w:val="16"/>
      <w:szCs w:val="16"/>
      <w:lang w:eastAsia="ru-RU"/>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rPr>
      <w:sz w:val="20"/>
      <w:szCs w:val="20"/>
    </w:rPr>
  </w:style>
  <w:style w:type="character" w:customStyle="1" w:styleId="aa">
    <w:name w:val="Текст примечания Знак"/>
    <w:basedOn w:val="a0"/>
    <w:link w:val="a9"/>
    <w:uiPriority w:val="99"/>
    <w:semiHidden/>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Pr>
      <w:b/>
      <w:bCs/>
    </w:rPr>
  </w:style>
  <w:style w:type="character" w:customStyle="1" w:styleId="ac">
    <w:name w:val="Тема примечания Знак"/>
    <w:basedOn w:val="aa"/>
    <w:link w:val="ab"/>
    <w:uiPriority w:val="99"/>
    <w:semiHidden/>
    <w:rPr>
      <w:rFonts w:ascii="Times New Roman" w:eastAsia="Times New Roman" w:hAnsi="Times New Roman" w:cs="Times New Roman"/>
      <w:b/>
      <w:bCs/>
      <w:sz w:val="20"/>
      <w:szCs w:val="20"/>
      <w:lang w:eastAsia="ru-RU"/>
    </w:rPr>
  </w:style>
  <w:style w:type="table" w:customStyle="1" w:styleId="1">
    <w:name w:val="Сетка таблицы1"/>
    <w:basedOn w:val="a1"/>
    <w:next w:val="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qFormat/>
    <w:pPr>
      <w:spacing w:after="0" w:line="240" w:lineRule="auto"/>
    </w:pPr>
  </w:style>
  <w:style w:type="paragraph" w:customStyle="1" w:styleId="10">
    <w:name w:val="Абзац списка1"/>
    <w:basedOn w:val="a"/>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left="720"/>
      <w:contextualSpacing/>
    </w:pPr>
  </w:style>
  <w:style w:type="paragraph" w:customStyle="1" w:styleId="a5">
    <w:name w:val="Письмо"/>
    <w:basedOn w:val="a"/>
    <w:pPr>
      <w:autoSpaceDE w:val="0"/>
      <w:autoSpaceDN w:val="0"/>
      <w:spacing w:line="320" w:lineRule="exact"/>
      <w:ind w:firstLine="720"/>
      <w:jc w:val="both"/>
    </w:pPr>
    <w:rPr>
      <w:sz w:val="28"/>
      <w:szCs w:val="28"/>
    </w:rPr>
  </w:style>
  <w:style w:type="paragraph" w:styleId="a6">
    <w:name w:val="Balloon Text"/>
    <w:basedOn w:val="a"/>
    <w:link w:val="a7"/>
    <w:uiPriority w:val="99"/>
    <w:semiHidden/>
    <w:unhideWhenUsed/>
    <w:rPr>
      <w:rFonts w:ascii="Tahoma" w:hAnsi="Tahoma" w:cs="Tahoma"/>
      <w:sz w:val="16"/>
      <w:szCs w:val="16"/>
    </w:rPr>
  </w:style>
  <w:style w:type="character" w:customStyle="1" w:styleId="a7">
    <w:name w:val="Текст выноски Знак"/>
    <w:basedOn w:val="a0"/>
    <w:link w:val="a6"/>
    <w:uiPriority w:val="99"/>
    <w:semiHidden/>
    <w:rPr>
      <w:rFonts w:ascii="Tahoma" w:eastAsia="Times New Roman" w:hAnsi="Tahoma" w:cs="Tahoma"/>
      <w:sz w:val="16"/>
      <w:szCs w:val="16"/>
      <w:lang w:eastAsia="ru-RU"/>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rPr>
      <w:sz w:val="20"/>
      <w:szCs w:val="20"/>
    </w:rPr>
  </w:style>
  <w:style w:type="character" w:customStyle="1" w:styleId="aa">
    <w:name w:val="Текст примечания Знак"/>
    <w:basedOn w:val="a0"/>
    <w:link w:val="a9"/>
    <w:uiPriority w:val="99"/>
    <w:semiHidden/>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Pr>
      <w:b/>
      <w:bCs/>
    </w:rPr>
  </w:style>
  <w:style w:type="character" w:customStyle="1" w:styleId="ac">
    <w:name w:val="Тема примечания Знак"/>
    <w:basedOn w:val="aa"/>
    <w:link w:val="ab"/>
    <w:uiPriority w:val="99"/>
    <w:semiHidden/>
    <w:rPr>
      <w:rFonts w:ascii="Times New Roman" w:eastAsia="Times New Roman" w:hAnsi="Times New Roman" w:cs="Times New Roman"/>
      <w:b/>
      <w:bCs/>
      <w:sz w:val="20"/>
      <w:szCs w:val="20"/>
      <w:lang w:eastAsia="ru-RU"/>
    </w:rPr>
  </w:style>
  <w:style w:type="table" w:customStyle="1" w:styleId="1">
    <w:name w:val="Сетка таблицы1"/>
    <w:basedOn w:val="a1"/>
    <w:next w:val="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qFormat/>
    <w:pPr>
      <w:spacing w:after="0" w:line="240" w:lineRule="auto"/>
    </w:pPr>
  </w:style>
  <w:style w:type="paragraph" w:customStyle="1" w:styleId="10">
    <w:name w:val="Абзац списка1"/>
    <w:basedOn w:val="a"/>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96118">
      <w:bodyDiv w:val="1"/>
      <w:marLeft w:val="0"/>
      <w:marRight w:val="0"/>
      <w:marTop w:val="0"/>
      <w:marBottom w:val="0"/>
      <w:divBdr>
        <w:top w:val="none" w:sz="0" w:space="0" w:color="auto"/>
        <w:left w:val="none" w:sz="0" w:space="0" w:color="auto"/>
        <w:bottom w:val="none" w:sz="0" w:space="0" w:color="auto"/>
        <w:right w:val="none" w:sz="0" w:space="0" w:color="auto"/>
      </w:divBdr>
    </w:div>
    <w:div w:id="17468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04BFE-6617-4E1C-B04B-61A418459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22</Pages>
  <Words>5542</Words>
  <Characters>31590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ege2</dc:creator>
  <cp:lastModifiedBy>Салахова</cp:lastModifiedBy>
  <cp:revision>23</cp:revision>
  <cp:lastPrinted>2016-06-01T15:16:00Z</cp:lastPrinted>
  <dcterms:created xsi:type="dcterms:W3CDTF">2016-11-15T13:02:00Z</dcterms:created>
  <dcterms:modified xsi:type="dcterms:W3CDTF">2016-11-15T13:51:00Z</dcterms:modified>
</cp:coreProperties>
</file>